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2F1B" w14:textId="28F9C1CF"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r>
        <w:rPr>
          <w:rFonts w:ascii="Arial-BoldMT" w:eastAsia="Times New Roman" w:hAnsi="Arial-BoldMT" w:cs="Arial-BoldMT"/>
          <w:b/>
          <w:bCs/>
          <w:sz w:val="60"/>
          <w:szCs w:val="60"/>
          <w:lang w:eastAsia="en-CA"/>
        </w:rPr>
        <w:t>20</w:t>
      </w:r>
      <w:r w:rsidR="006335B8">
        <w:rPr>
          <w:rFonts w:ascii="Arial-BoldMT" w:eastAsia="Times New Roman" w:hAnsi="Arial-BoldMT" w:cs="Arial-BoldMT"/>
          <w:b/>
          <w:bCs/>
          <w:sz w:val="60"/>
          <w:szCs w:val="60"/>
          <w:lang w:eastAsia="en-CA"/>
        </w:rPr>
        <w:t>21</w:t>
      </w:r>
    </w:p>
    <w:p w14:paraId="63705CBE" w14:textId="77777777"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p>
    <w:p w14:paraId="0509F581" w14:textId="68A2DD95"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r>
        <w:rPr>
          <w:rFonts w:ascii="Arial-BoldMT" w:eastAsia="Times New Roman" w:hAnsi="Arial-BoldMT" w:cs="Arial-BoldMT"/>
          <w:b/>
          <w:bCs/>
          <w:sz w:val="60"/>
          <w:szCs w:val="60"/>
          <w:lang w:eastAsia="en-CA"/>
        </w:rPr>
        <w:t>Annual General Meeting</w:t>
      </w:r>
    </w:p>
    <w:p w14:paraId="4B1B80EF" w14:textId="77777777"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p>
    <w:p w14:paraId="6A1C0F68" w14:textId="09FF5EF0"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r>
        <w:rPr>
          <w:rFonts w:ascii="Arial-BoldMT" w:eastAsia="Times New Roman" w:hAnsi="Arial-BoldMT" w:cs="Arial-BoldMT"/>
          <w:b/>
          <w:bCs/>
          <w:sz w:val="60"/>
          <w:szCs w:val="60"/>
          <w:lang w:eastAsia="en-CA"/>
        </w:rPr>
        <w:t>of the</w:t>
      </w:r>
    </w:p>
    <w:p w14:paraId="24E9CE44" w14:textId="77777777"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p>
    <w:p w14:paraId="5187F5CD" w14:textId="792E2890"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r>
        <w:rPr>
          <w:rFonts w:ascii="Arial-BoldMT" w:eastAsia="Times New Roman" w:hAnsi="Arial-BoldMT" w:cs="Arial-BoldMT"/>
          <w:b/>
          <w:bCs/>
          <w:sz w:val="60"/>
          <w:szCs w:val="60"/>
          <w:lang w:eastAsia="en-CA"/>
        </w:rPr>
        <w:t>Sea Kayak Association of BC</w:t>
      </w:r>
    </w:p>
    <w:p w14:paraId="7AD7110C" w14:textId="77777777" w:rsidR="005B4A78" w:rsidRDefault="005B4A78" w:rsidP="005B4A78">
      <w:pPr>
        <w:autoSpaceDE w:val="0"/>
        <w:autoSpaceDN w:val="0"/>
        <w:adjustRightInd w:val="0"/>
        <w:spacing w:after="0"/>
        <w:jc w:val="center"/>
        <w:rPr>
          <w:rFonts w:ascii="Arial-BoldMT" w:eastAsia="Times New Roman" w:hAnsi="Arial-BoldMT" w:cs="Arial-BoldMT"/>
          <w:b/>
          <w:bCs/>
          <w:sz w:val="60"/>
          <w:szCs w:val="60"/>
          <w:lang w:eastAsia="en-CA"/>
        </w:rPr>
      </w:pPr>
    </w:p>
    <w:p w14:paraId="05F923A5" w14:textId="1C812D57" w:rsidR="005B4A78" w:rsidRDefault="005B4A78" w:rsidP="005B4A78">
      <w:pPr>
        <w:spacing w:after="0"/>
        <w:jc w:val="center"/>
        <w:rPr>
          <w:rFonts w:ascii="Arial-BoldMT" w:eastAsia="Times New Roman" w:hAnsi="Arial-BoldMT" w:cs="Arial-BoldMT"/>
          <w:b/>
          <w:bCs/>
          <w:sz w:val="60"/>
          <w:szCs w:val="60"/>
          <w:lang w:eastAsia="en-CA"/>
        </w:rPr>
      </w:pPr>
      <w:r>
        <w:rPr>
          <w:rFonts w:ascii="Arial-BoldMT" w:eastAsia="Times New Roman" w:hAnsi="Arial-BoldMT" w:cs="Arial-BoldMT"/>
          <w:b/>
          <w:bCs/>
          <w:sz w:val="60"/>
          <w:szCs w:val="60"/>
          <w:lang w:eastAsia="en-CA"/>
        </w:rPr>
        <w:t>(SKABC)</w:t>
      </w:r>
    </w:p>
    <w:p w14:paraId="22B51602" w14:textId="77777777" w:rsidR="006335B8" w:rsidRDefault="006335B8" w:rsidP="005B4A78">
      <w:pPr>
        <w:spacing w:after="0"/>
        <w:jc w:val="center"/>
        <w:rPr>
          <w:rFonts w:ascii="Arial-BoldMT" w:eastAsia="Times New Roman" w:hAnsi="Arial-BoldMT" w:cs="Arial-BoldMT"/>
          <w:b/>
          <w:bCs/>
          <w:sz w:val="60"/>
          <w:szCs w:val="60"/>
          <w:lang w:eastAsia="en-CA"/>
        </w:rPr>
      </w:pPr>
    </w:p>
    <w:p w14:paraId="60B48FD9" w14:textId="77777777" w:rsidR="005B4A78" w:rsidRDefault="005B4A78" w:rsidP="005B4A78">
      <w:pPr>
        <w:spacing w:after="0"/>
        <w:jc w:val="center"/>
      </w:pPr>
    </w:p>
    <w:p w14:paraId="404BC615" w14:textId="73E81BC4" w:rsidR="005B4A78" w:rsidRDefault="005B4A78" w:rsidP="005B4A78">
      <w:pPr>
        <w:spacing w:after="0"/>
        <w:jc w:val="center"/>
      </w:pPr>
      <w:r>
        <w:rPr>
          <w:noProof/>
        </w:rPr>
        <w:drawing>
          <wp:inline distT="0" distB="0" distL="0" distR="0" wp14:anchorId="02B1C784" wp14:editId="03FA88EE">
            <wp:extent cx="3019425" cy="2715547"/>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740" cy="2741912"/>
                    </a:xfrm>
                    <a:prstGeom prst="rect">
                      <a:avLst/>
                    </a:prstGeom>
                    <a:noFill/>
                    <a:ln>
                      <a:noFill/>
                    </a:ln>
                  </pic:spPr>
                </pic:pic>
              </a:graphicData>
            </a:graphic>
          </wp:inline>
        </w:drawing>
      </w:r>
    </w:p>
    <w:p w14:paraId="429F5747" w14:textId="41D916C8" w:rsidR="005B4A78" w:rsidRPr="005B4A78" w:rsidRDefault="005B4A78">
      <w:pPr>
        <w:spacing w:after="0"/>
      </w:pPr>
      <w:r>
        <w:br w:type="page"/>
      </w:r>
    </w:p>
    <w:p w14:paraId="1C289162" w14:textId="4A822573" w:rsidR="007A32DC" w:rsidRPr="003B0196" w:rsidRDefault="007A32DC" w:rsidP="007A32DC">
      <w:pPr>
        <w:pStyle w:val="TOC1"/>
        <w:keepNext/>
        <w:tabs>
          <w:tab w:val="right" w:leader="dot" w:pos="9350"/>
        </w:tabs>
        <w:rPr>
          <w:sz w:val="28"/>
          <w:szCs w:val="28"/>
        </w:rPr>
      </w:pPr>
      <w:r w:rsidRPr="003B0196">
        <w:rPr>
          <w:sz w:val="28"/>
          <w:szCs w:val="28"/>
        </w:rPr>
        <w:lastRenderedPageBreak/>
        <w:t>Table of Contents</w:t>
      </w:r>
    </w:p>
    <w:p w14:paraId="7DE39932" w14:textId="77777777" w:rsidR="007A32DC" w:rsidRPr="00F07664" w:rsidRDefault="007A32DC" w:rsidP="007A32DC">
      <w:pPr>
        <w:pStyle w:val="Kwnp"/>
        <w:rPr>
          <w:szCs w:val="24"/>
        </w:rPr>
      </w:pPr>
    </w:p>
    <w:p w14:paraId="33786225" w14:textId="0A41FCE4" w:rsidR="00A50C3B" w:rsidRDefault="00983037">
      <w:pPr>
        <w:pStyle w:val="TOC1"/>
        <w:tabs>
          <w:tab w:val="right" w:leader="dot" w:pos="9350"/>
        </w:tabs>
        <w:rPr>
          <w:rFonts w:asciiTheme="minorHAnsi" w:eastAsiaTheme="minorEastAsia" w:hAnsiTheme="minorHAnsi"/>
          <w:b w:val="0"/>
          <w:noProof/>
          <w:sz w:val="22"/>
          <w:lang w:eastAsia="en-CA"/>
        </w:rPr>
      </w:pPr>
      <w:hyperlink w:anchor="_Toc85367921" w:history="1">
        <w:r w:rsidR="00A50C3B" w:rsidRPr="00C769B8">
          <w:rPr>
            <w:rStyle w:val="Hyperlink"/>
            <w:noProof/>
            <w:lang w:eastAsia="en-CA"/>
          </w:rPr>
          <w:t>Agenda for the SKABC Annual General Meeting</w:t>
        </w:r>
        <w:r w:rsidR="00A50C3B">
          <w:rPr>
            <w:noProof/>
            <w:webHidden/>
          </w:rPr>
          <w:tab/>
        </w:r>
        <w:r w:rsidR="00A50C3B">
          <w:rPr>
            <w:noProof/>
            <w:webHidden/>
          </w:rPr>
          <w:fldChar w:fldCharType="begin"/>
        </w:r>
        <w:r w:rsidR="00A50C3B">
          <w:rPr>
            <w:noProof/>
            <w:webHidden/>
          </w:rPr>
          <w:instrText xml:space="preserve"> PAGEREF _Toc85367921 \h </w:instrText>
        </w:r>
        <w:r w:rsidR="00A50C3B">
          <w:rPr>
            <w:noProof/>
            <w:webHidden/>
          </w:rPr>
        </w:r>
        <w:r w:rsidR="00A50C3B">
          <w:rPr>
            <w:noProof/>
            <w:webHidden/>
          </w:rPr>
          <w:fldChar w:fldCharType="separate"/>
        </w:r>
        <w:r w:rsidR="00A50C3B">
          <w:rPr>
            <w:noProof/>
            <w:webHidden/>
          </w:rPr>
          <w:t>3</w:t>
        </w:r>
        <w:r w:rsidR="00A50C3B">
          <w:rPr>
            <w:noProof/>
            <w:webHidden/>
          </w:rPr>
          <w:fldChar w:fldCharType="end"/>
        </w:r>
      </w:hyperlink>
    </w:p>
    <w:p w14:paraId="2C59EA87" w14:textId="36C05DB7" w:rsidR="00A50C3B" w:rsidRDefault="00983037">
      <w:pPr>
        <w:pStyle w:val="TOC1"/>
        <w:tabs>
          <w:tab w:val="right" w:leader="dot" w:pos="9350"/>
        </w:tabs>
        <w:rPr>
          <w:rFonts w:asciiTheme="minorHAnsi" w:eastAsiaTheme="minorEastAsia" w:hAnsiTheme="minorHAnsi"/>
          <w:b w:val="0"/>
          <w:noProof/>
          <w:sz w:val="22"/>
          <w:lang w:eastAsia="en-CA"/>
        </w:rPr>
      </w:pPr>
      <w:hyperlink w:anchor="_Toc85367922" w:history="1">
        <w:r w:rsidR="00A50C3B" w:rsidRPr="00C769B8">
          <w:rPr>
            <w:rStyle w:val="Hyperlink"/>
            <w:noProof/>
          </w:rPr>
          <w:t>Executive Committee Annual Reports</w:t>
        </w:r>
        <w:r w:rsidR="00A50C3B">
          <w:rPr>
            <w:noProof/>
            <w:webHidden/>
          </w:rPr>
          <w:tab/>
          <w:t>6</w:t>
        </w:r>
      </w:hyperlink>
    </w:p>
    <w:p w14:paraId="108702A8" w14:textId="0D08D225" w:rsidR="00A50C3B" w:rsidRDefault="00983037">
      <w:pPr>
        <w:pStyle w:val="TOC2"/>
        <w:rPr>
          <w:rFonts w:asciiTheme="minorHAnsi" w:eastAsiaTheme="minorEastAsia" w:hAnsiTheme="minorHAnsi"/>
          <w:i w:val="0"/>
          <w:sz w:val="22"/>
          <w:lang w:eastAsia="en-CA"/>
        </w:rPr>
      </w:pPr>
      <w:hyperlink w:anchor="_Toc85367923" w:history="1">
        <w:r w:rsidR="00A50C3B" w:rsidRPr="00C769B8">
          <w:rPr>
            <w:rStyle w:val="Hyperlink"/>
          </w:rPr>
          <w:t>President’s Report</w:t>
        </w:r>
        <w:r w:rsidR="00A50C3B">
          <w:rPr>
            <w:webHidden/>
          </w:rPr>
          <w:tab/>
          <w:t>6</w:t>
        </w:r>
      </w:hyperlink>
    </w:p>
    <w:p w14:paraId="267D90B1" w14:textId="51FF3D9B" w:rsidR="00A50C3B" w:rsidRDefault="00983037">
      <w:pPr>
        <w:pStyle w:val="TOC2"/>
        <w:rPr>
          <w:rFonts w:asciiTheme="minorHAnsi" w:eastAsiaTheme="minorEastAsia" w:hAnsiTheme="minorHAnsi"/>
          <w:i w:val="0"/>
          <w:sz w:val="22"/>
          <w:lang w:eastAsia="en-CA"/>
        </w:rPr>
      </w:pPr>
      <w:hyperlink w:anchor="_Toc85367924" w:history="1">
        <w:r w:rsidR="00A50C3B" w:rsidRPr="00C769B8">
          <w:rPr>
            <w:rStyle w:val="Hyperlink"/>
          </w:rPr>
          <w:t>Financial Report</w:t>
        </w:r>
        <w:r w:rsidR="00A50C3B">
          <w:rPr>
            <w:webHidden/>
          </w:rPr>
          <w:tab/>
          <w:t>8</w:t>
        </w:r>
      </w:hyperlink>
    </w:p>
    <w:p w14:paraId="3A24AFD7" w14:textId="77B23BC2" w:rsidR="00A50C3B" w:rsidRDefault="00983037">
      <w:pPr>
        <w:pStyle w:val="TOC3"/>
        <w:rPr>
          <w:rFonts w:asciiTheme="minorHAnsi" w:eastAsiaTheme="minorEastAsia" w:hAnsiTheme="minorHAnsi"/>
          <w:sz w:val="22"/>
          <w:lang w:eastAsia="en-CA"/>
        </w:rPr>
      </w:pPr>
      <w:hyperlink w:anchor="_Toc85367925" w:history="1">
        <w:r w:rsidR="00A50C3B" w:rsidRPr="00C769B8">
          <w:rPr>
            <w:rStyle w:val="Hyperlink"/>
          </w:rPr>
          <w:t>Budget Report</w:t>
        </w:r>
        <w:r w:rsidR="00A50C3B">
          <w:rPr>
            <w:webHidden/>
          </w:rPr>
          <w:tab/>
          <w:t>9</w:t>
        </w:r>
      </w:hyperlink>
    </w:p>
    <w:p w14:paraId="2C7AA745" w14:textId="02993475" w:rsidR="00A50C3B" w:rsidRDefault="00983037">
      <w:pPr>
        <w:pStyle w:val="TOC3"/>
        <w:rPr>
          <w:rFonts w:asciiTheme="minorHAnsi" w:eastAsiaTheme="minorEastAsia" w:hAnsiTheme="minorHAnsi"/>
          <w:sz w:val="22"/>
          <w:lang w:eastAsia="en-CA"/>
        </w:rPr>
      </w:pPr>
      <w:hyperlink w:anchor="_Toc85367926" w:history="1">
        <w:r w:rsidR="00A50C3B" w:rsidRPr="00C769B8">
          <w:rPr>
            <w:rStyle w:val="Hyperlink"/>
          </w:rPr>
          <w:t>Balance Sheet</w:t>
        </w:r>
        <w:r w:rsidR="00A50C3B">
          <w:rPr>
            <w:webHidden/>
          </w:rPr>
          <w:tab/>
          <w:t>11</w:t>
        </w:r>
      </w:hyperlink>
    </w:p>
    <w:p w14:paraId="786FC593" w14:textId="24621706" w:rsidR="00A50C3B" w:rsidRDefault="00983037">
      <w:pPr>
        <w:pStyle w:val="TOC3"/>
        <w:rPr>
          <w:rFonts w:asciiTheme="minorHAnsi" w:eastAsiaTheme="minorEastAsia" w:hAnsiTheme="minorHAnsi"/>
          <w:sz w:val="22"/>
          <w:lang w:eastAsia="en-CA"/>
        </w:rPr>
      </w:pPr>
      <w:hyperlink w:anchor="_Toc85367927" w:history="1">
        <w:r w:rsidR="00A50C3B" w:rsidRPr="00C769B8">
          <w:rPr>
            <w:rStyle w:val="Hyperlink"/>
          </w:rPr>
          <w:t>Income Statement</w:t>
        </w:r>
        <w:r w:rsidR="00A50C3B">
          <w:rPr>
            <w:webHidden/>
          </w:rPr>
          <w:tab/>
          <w:t>12</w:t>
        </w:r>
      </w:hyperlink>
    </w:p>
    <w:p w14:paraId="72FB8B7D" w14:textId="2505177F" w:rsidR="00A50C3B" w:rsidRDefault="00983037">
      <w:pPr>
        <w:pStyle w:val="TOC2"/>
        <w:rPr>
          <w:rFonts w:asciiTheme="minorHAnsi" w:eastAsiaTheme="minorEastAsia" w:hAnsiTheme="minorHAnsi"/>
          <w:i w:val="0"/>
          <w:sz w:val="22"/>
          <w:lang w:eastAsia="en-CA"/>
        </w:rPr>
      </w:pPr>
      <w:hyperlink w:anchor="_Toc85367928" w:history="1">
        <w:r w:rsidR="00A50C3B" w:rsidRPr="00C769B8">
          <w:rPr>
            <w:rStyle w:val="Hyperlink"/>
          </w:rPr>
          <w:t>Communications Report</w:t>
        </w:r>
        <w:r w:rsidR="00A50C3B">
          <w:rPr>
            <w:webHidden/>
          </w:rPr>
          <w:tab/>
          <w:t>13</w:t>
        </w:r>
      </w:hyperlink>
    </w:p>
    <w:p w14:paraId="37233A9D" w14:textId="13F6BD01" w:rsidR="00A50C3B" w:rsidRDefault="00983037">
      <w:pPr>
        <w:pStyle w:val="TOC2"/>
        <w:rPr>
          <w:rFonts w:asciiTheme="minorHAnsi" w:eastAsiaTheme="minorEastAsia" w:hAnsiTheme="minorHAnsi"/>
          <w:i w:val="0"/>
          <w:sz w:val="22"/>
          <w:lang w:eastAsia="en-CA"/>
        </w:rPr>
      </w:pPr>
      <w:hyperlink w:anchor="_Toc85367929" w:history="1">
        <w:r w:rsidR="00A50C3B" w:rsidRPr="00C769B8">
          <w:rPr>
            <w:rStyle w:val="Hyperlink"/>
          </w:rPr>
          <w:t>Conservation Report</w:t>
        </w:r>
        <w:r w:rsidR="00A50C3B">
          <w:rPr>
            <w:webHidden/>
          </w:rPr>
          <w:tab/>
          <w:t>13</w:t>
        </w:r>
      </w:hyperlink>
    </w:p>
    <w:p w14:paraId="5D8C6AC8" w14:textId="0FDC2892" w:rsidR="00A50C3B" w:rsidRDefault="00983037">
      <w:pPr>
        <w:pStyle w:val="TOC2"/>
        <w:rPr>
          <w:rFonts w:asciiTheme="minorHAnsi" w:eastAsiaTheme="minorEastAsia" w:hAnsiTheme="minorHAnsi"/>
          <w:i w:val="0"/>
          <w:sz w:val="22"/>
          <w:lang w:eastAsia="en-CA"/>
        </w:rPr>
      </w:pPr>
      <w:hyperlink w:anchor="_Toc85367930" w:history="1">
        <w:r w:rsidR="00A50C3B" w:rsidRPr="00C769B8">
          <w:rPr>
            <w:rStyle w:val="Hyperlink"/>
          </w:rPr>
          <w:t>Library Report</w:t>
        </w:r>
        <w:r w:rsidR="00A50C3B">
          <w:rPr>
            <w:webHidden/>
          </w:rPr>
          <w:tab/>
          <w:t>13</w:t>
        </w:r>
      </w:hyperlink>
    </w:p>
    <w:p w14:paraId="6EE95B03" w14:textId="49E19E94" w:rsidR="00A50C3B" w:rsidRDefault="00983037">
      <w:pPr>
        <w:pStyle w:val="TOC2"/>
        <w:rPr>
          <w:rFonts w:asciiTheme="minorHAnsi" w:eastAsiaTheme="minorEastAsia" w:hAnsiTheme="minorHAnsi"/>
          <w:i w:val="0"/>
          <w:sz w:val="22"/>
          <w:lang w:eastAsia="en-CA"/>
        </w:rPr>
      </w:pPr>
      <w:hyperlink w:anchor="_Toc85367931" w:history="1">
        <w:r w:rsidR="00A50C3B" w:rsidRPr="00C769B8">
          <w:rPr>
            <w:rStyle w:val="Hyperlink"/>
          </w:rPr>
          <w:t>Membership Report</w:t>
        </w:r>
        <w:r w:rsidR="00A50C3B">
          <w:rPr>
            <w:webHidden/>
          </w:rPr>
          <w:tab/>
          <w:t>14</w:t>
        </w:r>
      </w:hyperlink>
    </w:p>
    <w:p w14:paraId="09557290" w14:textId="19D45880" w:rsidR="00A50C3B" w:rsidRDefault="00983037">
      <w:pPr>
        <w:pStyle w:val="TOC2"/>
        <w:rPr>
          <w:rFonts w:asciiTheme="minorHAnsi" w:eastAsiaTheme="minorEastAsia" w:hAnsiTheme="minorHAnsi"/>
          <w:i w:val="0"/>
          <w:sz w:val="22"/>
          <w:lang w:eastAsia="en-CA"/>
        </w:rPr>
      </w:pPr>
      <w:hyperlink w:anchor="_Toc85367932" w:history="1">
        <w:r w:rsidR="00A50C3B" w:rsidRPr="00C769B8">
          <w:rPr>
            <w:rStyle w:val="Hyperlink"/>
          </w:rPr>
          <w:t>Programmes Report</w:t>
        </w:r>
        <w:r w:rsidR="00A50C3B">
          <w:rPr>
            <w:webHidden/>
          </w:rPr>
          <w:tab/>
          <w:t>15</w:t>
        </w:r>
      </w:hyperlink>
    </w:p>
    <w:p w14:paraId="2E18A427" w14:textId="352AE568" w:rsidR="00A50C3B" w:rsidRDefault="00983037">
      <w:pPr>
        <w:pStyle w:val="TOC2"/>
        <w:rPr>
          <w:rFonts w:asciiTheme="minorHAnsi" w:eastAsiaTheme="minorEastAsia" w:hAnsiTheme="minorHAnsi"/>
          <w:i w:val="0"/>
          <w:sz w:val="22"/>
          <w:lang w:eastAsia="en-CA"/>
        </w:rPr>
      </w:pPr>
      <w:hyperlink w:anchor="_Toc85367933" w:history="1">
        <w:r w:rsidR="00A50C3B" w:rsidRPr="00C769B8">
          <w:rPr>
            <w:rStyle w:val="Hyperlink"/>
          </w:rPr>
          <w:t>Safety Report</w:t>
        </w:r>
        <w:r w:rsidR="00A50C3B">
          <w:rPr>
            <w:webHidden/>
          </w:rPr>
          <w:tab/>
          <w:t>16</w:t>
        </w:r>
      </w:hyperlink>
    </w:p>
    <w:p w14:paraId="025E3B99" w14:textId="39994166" w:rsidR="00A50C3B" w:rsidRDefault="00983037">
      <w:pPr>
        <w:pStyle w:val="TOC2"/>
        <w:rPr>
          <w:rFonts w:asciiTheme="minorHAnsi" w:eastAsiaTheme="minorEastAsia" w:hAnsiTheme="minorHAnsi"/>
          <w:i w:val="0"/>
          <w:sz w:val="22"/>
          <w:lang w:eastAsia="en-CA"/>
        </w:rPr>
      </w:pPr>
      <w:hyperlink w:anchor="_Toc85367934" w:history="1">
        <w:r w:rsidR="00A50C3B" w:rsidRPr="00C769B8">
          <w:rPr>
            <w:rStyle w:val="Hyperlink"/>
          </w:rPr>
          <w:t>Social Committee Report</w:t>
        </w:r>
        <w:r w:rsidR="00A50C3B">
          <w:rPr>
            <w:webHidden/>
          </w:rPr>
          <w:tab/>
          <w:t>17</w:t>
        </w:r>
      </w:hyperlink>
    </w:p>
    <w:p w14:paraId="7420FE5F" w14:textId="030B2468" w:rsidR="00A50C3B" w:rsidRDefault="00983037">
      <w:pPr>
        <w:pStyle w:val="TOC2"/>
        <w:rPr>
          <w:rFonts w:asciiTheme="minorHAnsi" w:eastAsiaTheme="minorEastAsia" w:hAnsiTheme="minorHAnsi"/>
          <w:i w:val="0"/>
          <w:sz w:val="22"/>
          <w:lang w:eastAsia="en-CA"/>
        </w:rPr>
      </w:pPr>
      <w:hyperlink w:anchor="_Toc85367935" w:history="1">
        <w:r w:rsidR="00A50C3B" w:rsidRPr="00C769B8">
          <w:rPr>
            <w:rStyle w:val="Hyperlink"/>
          </w:rPr>
          <w:t>Training Report</w:t>
        </w:r>
        <w:r w:rsidR="00A50C3B">
          <w:rPr>
            <w:webHidden/>
          </w:rPr>
          <w:tab/>
          <w:t>17</w:t>
        </w:r>
      </w:hyperlink>
    </w:p>
    <w:p w14:paraId="30CB7FA5" w14:textId="6EBBF04B" w:rsidR="00A50C3B" w:rsidRDefault="00983037">
      <w:pPr>
        <w:pStyle w:val="TOC2"/>
        <w:rPr>
          <w:rFonts w:asciiTheme="minorHAnsi" w:eastAsiaTheme="minorEastAsia" w:hAnsiTheme="minorHAnsi"/>
          <w:i w:val="0"/>
          <w:sz w:val="22"/>
          <w:lang w:eastAsia="en-CA"/>
        </w:rPr>
      </w:pPr>
      <w:hyperlink w:anchor="_Toc85367936" w:history="1">
        <w:r w:rsidR="00A50C3B" w:rsidRPr="00C769B8">
          <w:rPr>
            <w:rStyle w:val="Hyperlink"/>
          </w:rPr>
          <w:t>Trips Report</w:t>
        </w:r>
        <w:r w:rsidR="00A50C3B">
          <w:rPr>
            <w:webHidden/>
          </w:rPr>
          <w:tab/>
          <w:t>18</w:t>
        </w:r>
      </w:hyperlink>
    </w:p>
    <w:p w14:paraId="09ECB489" w14:textId="15E3454A" w:rsidR="00A50C3B" w:rsidRDefault="00983037">
      <w:pPr>
        <w:pStyle w:val="TOC2"/>
        <w:rPr>
          <w:rFonts w:asciiTheme="minorHAnsi" w:eastAsiaTheme="minorEastAsia" w:hAnsiTheme="minorHAnsi"/>
          <w:i w:val="0"/>
          <w:sz w:val="22"/>
          <w:lang w:eastAsia="en-CA"/>
        </w:rPr>
      </w:pPr>
      <w:hyperlink w:anchor="_Toc85367937" w:history="1">
        <w:r w:rsidR="00A50C3B" w:rsidRPr="00C769B8">
          <w:rPr>
            <w:rStyle w:val="Hyperlink"/>
          </w:rPr>
          <w:t>Webmaster’s Report</w:t>
        </w:r>
        <w:r w:rsidR="00A50C3B">
          <w:rPr>
            <w:webHidden/>
          </w:rPr>
          <w:tab/>
          <w:t>20</w:t>
        </w:r>
      </w:hyperlink>
    </w:p>
    <w:p w14:paraId="58D6AC35" w14:textId="45BA8DBA" w:rsidR="00A50C3B" w:rsidRDefault="00983037">
      <w:pPr>
        <w:pStyle w:val="TOC2"/>
        <w:rPr>
          <w:rFonts w:asciiTheme="minorHAnsi" w:eastAsiaTheme="minorEastAsia" w:hAnsiTheme="minorHAnsi"/>
          <w:i w:val="0"/>
          <w:sz w:val="22"/>
          <w:lang w:eastAsia="en-CA"/>
        </w:rPr>
      </w:pPr>
      <w:hyperlink w:anchor="_Toc85367938" w:history="1">
        <w:r w:rsidR="00A50C3B" w:rsidRPr="00C769B8">
          <w:rPr>
            <w:rStyle w:val="Hyperlink"/>
          </w:rPr>
          <w:t>Howe Sound Marine Trail Stewardship Report</w:t>
        </w:r>
        <w:r w:rsidR="00A50C3B">
          <w:rPr>
            <w:webHidden/>
          </w:rPr>
          <w:tab/>
          <w:t>20</w:t>
        </w:r>
      </w:hyperlink>
    </w:p>
    <w:p w14:paraId="3E994F30" w14:textId="04C36CF4" w:rsidR="00A50C3B" w:rsidRDefault="00983037">
      <w:pPr>
        <w:pStyle w:val="TOC2"/>
        <w:rPr>
          <w:rFonts w:asciiTheme="minorHAnsi" w:eastAsiaTheme="minorEastAsia" w:hAnsiTheme="minorHAnsi"/>
          <w:i w:val="0"/>
          <w:sz w:val="22"/>
          <w:lang w:eastAsia="en-CA"/>
        </w:rPr>
      </w:pPr>
      <w:hyperlink w:anchor="_Toc85367939" w:history="1">
        <w:r w:rsidR="00A50C3B" w:rsidRPr="00C769B8">
          <w:rPr>
            <w:rStyle w:val="Hyperlink"/>
          </w:rPr>
          <w:t>Outreach &amp; Promotions Report</w:t>
        </w:r>
        <w:r w:rsidR="00A50C3B">
          <w:rPr>
            <w:webHidden/>
          </w:rPr>
          <w:tab/>
          <w:t>21</w:t>
        </w:r>
      </w:hyperlink>
    </w:p>
    <w:p w14:paraId="1A7FA76D" w14:textId="1826C01D" w:rsidR="00A50C3B" w:rsidRDefault="00983037">
      <w:pPr>
        <w:pStyle w:val="TOC2"/>
        <w:rPr>
          <w:rFonts w:asciiTheme="minorHAnsi" w:eastAsiaTheme="minorEastAsia" w:hAnsiTheme="minorHAnsi"/>
          <w:i w:val="0"/>
          <w:sz w:val="22"/>
          <w:lang w:eastAsia="en-CA"/>
        </w:rPr>
      </w:pPr>
      <w:hyperlink w:anchor="_Toc85367940" w:history="1">
        <w:r w:rsidR="00A50C3B" w:rsidRPr="00C769B8">
          <w:rPr>
            <w:rStyle w:val="Hyperlink"/>
          </w:rPr>
          <w:t>Social Media Report</w:t>
        </w:r>
        <w:r w:rsidR="00A50C3B">
          <w:rPr>
            <w:webHidden/>
          </w:rPr>
          <w:tab/>
          <w:t>22</w:t>
        </w:r>
      </w:hyperlink>
    </w:p>
    <w:p w14:paraId="2E46C2E9" w14:textId="1E019008" w:rsidR="00A50C3B" w:rsidRDefault="00983037">
      <w:pPr>
        <w:pStyle w:val="TOC2"/>
        <w:rPr>
          <w:rFonts w:asciiTheme="minorHAnsi" w:eastAsiaTheme="minorEastAsia" w:hAnsiTheme="minorHAnsi"/>
          <w:i w:val="0"/>
          <w:sz w:val="22"/>
          <w:lang w:eastAsia="en-CA"/>
        </w:rPr>
      </w:pPr>
      <w:hyperlink w:anchor="_Toc85367941" w:history="1">
        <w:r w:rsidR="00A50C3B" w:rsidRPr="00C769B8">
          <w:rPr>
            <w:rStyle w:val="Hyperlink"/>
          </w:rPr>
          <w:t>Report from Member at Large</w:t>
        </w:r>
        <w:r w:rsidR="00A50C3B">
          <w:rPr>
            <w:webHidden/>
          </w:rPr>
          <w:tab/>
          <w:t>23</w:t>
        </w:r>
      </w:hyperlink>
    </w:p>
    <w:p w14:paraId="3E2BB019" w14:textId="6BB034F7" w:rsidR="007A32DC" w:rsidRDefault="007A32DC">
      <w:pPr>
        <w:spacing w:after="0"/>
      </w:pPr>
    </w:p>
    <w:p w14:paraId="791E4262" w14:textId="18E5AD07" w:rsidR="007A32DC" w:rsidRDefault="007A32DC">
      <w:pPr>
        <w:spacing w:after="0"/>
        <w:rPr>
          <w:rFonts w:ascii="Arial" w:hAnsi="Arial"/>
          <w:b/>
          <w:kern w:val="28"/>
          <w:sz w:val="28"/>
        </w:rPr>
      </w:pPr>
      <w:r>
        <w:br w:type="page"/>
      </w:r>
    </w:p>
    <w:p w14:paraId="5069D8A7" w14:textId="7C739172" w:rsidR="00F07664" w:rsidRDefault="003B0196" w:rsidP="00F07664">
      <w:pPr>
        <w:pStyle w:val="Heading1"/>
        <w:rPr>
          <w:lang w:eastAsia="en-CA"/>
        </w:rPr>
      </w:pPr>
      <w:bookmarkStart w:id="0" w:name="_Toc85367921"/>
      <w:r>
        <w:rPr>
          <w:lang w:eastAsia="en-CA"/>
        </w:rPr>
        <w:lastRenderedPageBreak/>
        <w:t xml:space="preserve">Agenda for the </w:t>
      </w:r>
      <w:r w:rsidR="00F07664">
        <w:rPr>
          <w:lang w:eastAsia="en-CA"/>
        </w:rPr>
        <w:t>SKABC Annual General Meeting</w:t>
      </w:r>
      <w:bookmarkEnd w:id="0"/>
    </w:p>
    <w:p w14:paraId="78235F1D" w14:textId="77777777" w:rsidR="00F07664" w:rsidRPr="00F07664" w:rsidRDefault="00F07664" w:rsidP="00F07664">
      <w:pPr>
        <w:pStyle w:val="Kwnp"/>
        <w:rPr>
          <w:lang w:eastAsia="en-CA"/>
        </w:rPr>
      </w:pPr>
    </w:p>
    <w:p w14:paraId="4369FE92" w14:textId="3CFF47D7" w:rsidR="003B0196" w:rsidRPr="003B0196" w:rsidRDefault="00F07664" w:rsidP="00F07664">
      <w:pPr>
        <w:rPr>
          <w:b/>
          <w:bCs/>
        </w:rPr>
      </w:pPr>
      <w:r w:rsidRPr="001D47F9">
        <w:rPr>
          <w:b/>
          <w:bCs/>
        </w:rPr>
        <w:t>Monday, November 1, 2021</w:t>
      </w:r>
      <w:r w:rsidR="001D47F9">
        <w:rPr>
          <w:b/>
          <w:bCs/>
        </w:rPr>
        <w:t>.</w:t>
      </w:r>
    </w:p>
    <w:p w14:paraId="0872ACF6" w14:textId="1302ABE5" w:rsidR="001D47F9" w:rsidRDefault="00454376" w:rsidP="00F07664">
      <w:r>
        <w:t>SKABC’s 2021 AGM will be a v</w:t>
      </w:r>
      <w:r w:rsidR="007F50E3">
        <w:t>irtual m</w:t>
      </w:r>
      <w:r w:rsidR="00F07664" w:rsidRPr="00F07664">
        <w:t xml:space="preserve">eeting held </w:t>
      </w:r>
      <w:r w:rsidR="007F50E3">
        <w:t>using</w:t>
      </w:r>
      <w:r>
        <w:t xml:space="preserve"> the</w:t>
      </w:r>
      <w:r w:rsidR="007F50E3">
        <w:t xml:space="preserve"> Zoom</w:t>
      </w:r>
      <w:r>
        <w:t xml:space="preserve"> platform</w:t>
      </w:r>
      <w:r w:rsidR="007F50E3">
        <w:t>.</w:t>
      </w:r>
      <w:r w:rsidR="001D47F9">
        <w:t xml:space="preserve"> </w:t>
      </w:r>
      <w:r>
        <w:t>It will be o</w:t>
      </w:r>
      <w:r w:rsidR="001D47F9">
        <w:t xml:space="preserve">pen to SKABC members only in order to facilitate voting. </w:t>
      </w:r>
      <w:r w:rsidR="001D47F9" w:rsidRPr="00454376">
        <w:rPr>
          <w:b/>
          <w:bCs/>
        </w:rPr>
        <w:t>Pre-registration is required</w:t>
      </w:r>
      <w:r w:rsidR="001D47F9">
        <w:t xml:space="preserve"> using </w:t>
      </w:r>
      <w:r>
        <w:t>a</w:t>
      </w:r>
      <w:r w:rsidR="001D47F9">
        <w:t xml:space="preserve"> link</w:t>
      </w:r>
      <w:r>
        <w:t>,</w:t>
      </w:r>
      <w:r w:rsidR="001D47F9">
        <w:t xml:space="preserve"> </w:t>
      </w:r>
      <w:r>
        <w:t>which will be emailed to all members.</w:t>
      </w:r>
      <w:r w:rsidRPr="00454376">
        <w:rPr>
          <w:b/>
          <w:bCs/>
        </w:rPr>
        <w:t xml:space="preserve"> In order to be able to cast a vote, each member must </w:t>
      </w:r>
      <w:r>
        <w:rPr>
          <w:b/>
          <w:bCs/>
        </w:rPr>
        <w:t>pre-</w:t>
      </w:r>
      <w:r w:rsidRPr="00454376">
        <w:rPr>
          <w:b/>
          <w:bCs/>
        </w:rPr>
        <w:t>register personally</w:t>
      </w:r>
      <w:r w:rsidR="001D47F9" w:rsidRPr="00454376">
        <w:rPr>
          <w:b/>
          <w:bCs/>
        </w:rPr>
        <w:t>.</w:t>
      </w:r>
      <w:r w:rsidR="001D47F9">
        <w:t xml:space="preserve"> After pre-registering, members will be emailed a personal Zoom link prior the meeting.</w:t>
      </w:r>
    </w:p>
    <w:p w14:paraId="300BBC49" w14:textId="7DA2B691" w:rsidR="003B0196" w:rsidRDefault="001D47F9" w:rsidP="00F07664">
      <w:r>
        <w:t xml:space="preserve">Zoom log-in </w:t>
      </w:r>
      <w:r w:rsidR="00454376">
        <w:t>will open</w:t>
      </w:r>
      <w:r>
        <w:t xml:space="preserve"> at 7:</w:t>
      </w:r>
      <w:r w:rsidR="00454376">
        <w:t>00</w:t>
      </w:r>
      <w:r>
        <w:t xml:space="preserve"> PM</w:t>
      </w:r>
      <w:r w:rsidRPr="00F07664">
        <w:t>.</w:t>
      </w:r>
      <w:r w:rsidR="00CB2F78">
        <w:t xml:space="preserve"> Please log in with your first &amp; last names. </w:t>
      </w:r>
      <w:r>
        <w:t>The A</w:t>
      </w:r>
      <w:r w:rsidRPr="00F07664">
        <w:t xml:space="preserve">GM will start promptly at 7:30 </w:t>
      </w:r>
      <w:r>
        <w:t>PM</w:t>
      </w:r>
      <w:r w:rsidRPr="00F07664">
        <w:t>.</w:t>
      </w:r>
    </w:p>
    <w:p w14:paraId="6642CBEA" w14:textId="553CB14F" w:rsidR="002900B7" w:rsidRPr="002900B7" w:rsidRDefault="002900B7" w:rsidP="00F07664">
      <w:pPr>
        <w:rPr>
          <w:b/>
          <w:bCs/>
          <w:sz w:val="28"/>
          <w:szCs w:val="28"/>
        </w:rPr>
      </w:pPr>
      <w:r w:rsidRPr="002900B7">
        <w:rPr>
          <w:b/>
          <w:bCs/>
          <w:sz w:val="28"/>
          <w:szCs w:val="28"/>
        </w:rPr>
        <w:t>Agenda</w:t>
      </w:r>
    </w:p>
    <w:p w14:paraId="3BCAFBFD" w14:textId="27CE0151" w:rsidR="00F07664" w:rsidRPr="00F07664" w:rsidRDefault="00F07664" w:rsidP="00C334F3">
      <w:pPr>
        <w:pStyle w:val="ListParagraph"/>
        <w:numPr>
          <w:ilvl w:val="0"/>
          <w:numId w:val="45"/>
        </w:numPr>
      </w:pPr>
      <w:r w:rsidRPr="00F07664">
        <w:t>Verify quorum (10% of the voting membership)</w:t>
      </w:r>
    </w:p>
    <w:p w14:paraId="7531EE53" w14:textId="25155266" w:rsidR="00F07664" w:rsidRPr="00F07664" w:rsidRDefault="00F07664" w:rsidP="00C334F3">
      <w:pPr>
        <w:pStyle w:val="ListParagraph"/>
        <w:numPr>
          <w:ilvl w:val="0"/>
          <w:numId w:val="45"/>
        </w:numPr>
      </w:pPr>
      <w:r w:rsidRPr="00F07664">
        <w:t>Adopt the agenda</w:t>
      </w:r>
      <w:r w:rsidR="004447DB">
        <w:t xml:space="preserve"> of this meeting.</w:t>
      </w:r>
    </w:p>
    <w:p w14:paraId="1790E90E" w14:textId="3E06E1F4" w:rsidR="00F07664" w:rsidRPr="00F07664" w:rsidRDefault="004447DB" w:rsidP="00C334F3">
      <w:pPr>
        <w:pStyle w:val="ListParagraph"/>
        <w:numPr>
          <w:ilvl w:val="0"/>
          <w:numId w:val="45"/>
        </w:numPr>
      </w:pPr>
      <w:r>
        <w:t>Adopt the m</w:t>
      </w:r>
      <w:r w:rsidR="00F07664" w:rsidRPr="00F07664">
        <w:t>inutes of</w:t>
      </w:r>
      <w:r>
        <w:t xml:space="preserve"> the</w:t>
      </w:r>
      <w:r w:rsidR="00F07664" w:rsidRPr="00F07664">
        <w:t xml:space="preserve"> 20</w:t>
      </w:r>
      <w:r>
        <w:t>20</w:t>
      </w:r>
      <w:r w:rsidR="00F07664" w:rsidRPr="00F07664">
        <w:t xml:space="preserve"> Annual General Meeting</w:t>
      </w:r>
      <w:r>
        <w:t>.</w:t>
      </w:r>
    </w:p>
    <w:p w14:paraId="77795D41" w14:textId="47ACBE8E" w:rsidR="00F07664" w:rsidRPr="00F07664" w:rsidRDefault="00F07664" w:rsidP="00C334F3">
      <w:pPr>
        <w:pStyle w:val="ListParagraph"/>
        <w:numPr>
          <w:ilvl w:val="0"/>
          <w:numId w:val="45"/>
        </w:numPr>
      </w:pPr>
      <w:r w:rsidRPr="00F07664">
        <w:t>Report of Treasurer and adoption of the 20</w:t>
      </w:r>
      <w:r w:rsidR="00CF4691">
        <w:t>20</w:t>
      </w:r>
      <w:r w:rsidRPr="00F07664">
        <w:t xml:space="preserve"> -</w:t>
      </w:r>
      <w:r w:rsidR="00E97376">
        <w:t>2</w:t>
      </w:r>
      <w:r w:rsidR="00CF4691">
        <w:t>1</w:t>
      </w:r>
      <w:r w:rsidRPr="00F07664">
        <w:t xml:space="preserve"> Financial Statements</w:t>
      </w:r>
      <w:r w:rsidR="004447DB">
        <w:t>.</w:t>
      </w:r>
    </w:p>
    <w:p w14:paraId="05FB8492" w14:textId="109C0679" w:rsidR="00F07664" w:rsidRPr="00F07664" w:rsidRDefault="00F07664" w:rsidP="00C334F3">
      <w:pPr>
        <w:pStyle w:val="ListParagraph"/>
        <w:numPr>
          <w:ilvl w:val="0"/>
          <w:numId w:val="45"/>
        </w:numPr>
      </w:pPr>
      <w:r w:rsidRPr="00F07664">
        <w:t>Executive Committee reports</w:t>
      </w:r>
      <w:r w:rsidR="004447DB">
        <w:t>.</w:t>
      </w:r>
    </w:p>
    <w:p w14:paraId="1D19958E" w14:textId="4CB104EE" w:rsidR="00F07664" w:rsidRPr="00F07664" w:rsidRDefault="00F07664" w:rsidP="00C334F3">
      <w:pPr>
        <w:pStyle w:val="ListParagraph"/>
        <w:numPr>
          <w:ilvl w:val="0"/>
          <w:numId w:val="45"/>
        </w:numPr>
      </w:pPr>
      <w:r w:rsidRPr="00F07664">
        <w:t>Silver Paddle and Orca Awards</w:t>
      </w:r>
      <w:r w:rsidR="004447DB">
        <w:t>.</w:t>
      </w:r>
    </w:p>
    <w:p w14:paraId="4D1ABEFE" w14:textId="26CFB865" w:rsidR="00C334F3" w:rsidRDefault="00F07664" w:rsidP="00C334F3">
      <w:pPr>
        <w:pStyle w:val="ListParagraph"/>
        <w:numPr>
          <w:ilvl w:val="0"/>
          <w:numId w:val="45"/>
        </w:numPr>
      </w:pPr>
      <w:r w:rsidRPr="00F07664">
        <w:t>Election of Directors and other Executive members</w:t>
      </w:r>
      <w:r w:rsidR="004447DB">
        <w:t>.</w:t>
      </w:r>
      <w:r w:rsidR="003B0196">
        <w:br/>
      </w:r>
      <w:r w:rsidRPr="00F07664">
        <w:t>A nominating committee has developed a list of nominees</w:t>
      </w:r>
      <w:r w:rsidR="0031068B">
        <w:t>. The current list is presented here</w:t>
      </w:r>
      <w:r w:rsidRPr="00F07664">
        <w:t xml:space="preserve"> but </w:t>
      </w:r>
      <w:r w:rsidRPr="00165BE9">
        <w:rPr>
          <w:b/>
          <w:bCs/>
        </w:rPr>
        <w:t xml:space="preserve">all positions are open for </w:t>
      </w:r>
      <w:r w:rsidR="00C403CB" w:rsidRPr="00165BE9">
        <w:rPr>
          <w:b/>
          <w:bCs/>
        </w:rPr>
        <w:t xml:space="preserve">additional </w:t>
      </w:r>
      <w:r w:rsidRPr="00165BE9">
        <w:rPr>
          <w:b/>
          <w:bCs/>
        </w:rPr>
        <w:t>nominations</w:t>
      </w:r>
      <w:r w:rsidR="00C403CB" w:rsidRPr="00165BE9">
        <w:rPr>
          <w:b/>
          <w:bCs/>
        </w:rPr>
        <w:t xml:space="preserve"> </w:t>
      </w:r>
      <w:r w:rsidRPr="00165BE9">
        <w:rPr>
          <w:b/>
          <w:bCs/>
        </w:rPr>
        <w:t>from the floor</w:t>
      </w:r>
      <w:r w:rsidRPr="00F07664">
        <w:t>. Positions may be held by one or more individuals. A</w:t>
      </w:r>
      <w:r w:rsidR="00C403CB">
        <w:t xml:space="preserve"> </w:t>
      </w:r>
      <w:r w:rsidRPr="00F07664">
        <w:t>secret ballot</w:t>
      </w:r>
      <w:r w:rsidR="003E1109">
        <w:t xml:space="preserve"> may be requested</w:t>
      </w:r>
      <w:r w:rsidRPr="00F07664">
        <w:t>.</w:t>
      </w:r>
      <w:r w:rsidR="00A82C8E">
        <w:br/>
      </w:r>
    </w:p>
    <w:p w14:paraId="16E8A532" w14:textId="5B865FEC" w:rsidR="001E2988" w:rsidRPr="00A82C8E" w:rsidRDefault="001E2988" w:rsidP="007B5750">
      <w:pPr>
        <w:pStyle w:val="ListParagraph"/>
        <w:numPr>
          <w:ilvl w:val="1"/>
          <w:numId w:val="45"/>
        </w:numPr>
      </w:pPr>
      <w:r w:rsidRPr="00A82C8E">
        <w:t>Nominations for the Board of Directors</w:t>
      </w:r>
      <w:r w:rsidR="002900B7" w:rsidRPr="00A82C8E">
        <w:t>:</w:t>
      </w:r>
    </w:p>
    <w:p w14:paraId="76162F3A" w14:textId="77777777" w:rsidR="001E2988" w:rsidRPr="002900B7" w:rsidRDefault="001E2988" w:rsidP="00A82C8E">
      <w:pPr>
        <w:pStyle w:val="ListParagraph"/>
        <w:numPr>
          <w:ilvl w:val="2"/>
          <w:numId w:val="45"/>
        </w:numPr>
      </w:pPr>
      <w:r w:rsidRPr="002900B7">
        <w:t>President: George Prevost</w:t>
      </w:r>
    </w:p>
    <w:p w14:paraId="4C1EA986" w14:textId="77777777" w:rsidR="001E2988" w:rsidRPr="002900B7" w:rsidRDefault="001E2988" w:rsidP="00A82C8E">
      <w:pPr>
        <w:pStyle w:val="ListParagraph"/>
        <w:numPr>
          <w:ilvl w:val="2"/>
          <w:numId w:val="45"/>
        </w:numPr>
      </w:pPr>
      <w:r w:rsidRPr="002900B7">
        <w:t>Vice President: John Leung</w:t>
      </w:r>
    </w:p>
    <w:p w14:paraId="4F5A516C" w14:textId="77777777" w:rsidR="001E2988" w:rsidRPr="002900B7" w:rsidRDefault="001E2988" w:rsidP="00A82C8E">
      <w:pPr>
        <w:pStyle w:val="ListParagraph"/>
        <w:numPr>
          <w:ilvl w:val="2"/>
          <w:numId w:val="45"/>
        </w:numPr>
      </w:pPr>
      <w:r w:rsidRPr="002900B7">
        <w:t>Secretary: Philip Kubik</w:t>
      </w:r>
    </w:p>
    <w:p w14:paraId="56F26A9C" w14:textId="77777777" w:rsidR="001E2988" w:rsidRPr="002900B7" w:rsidRDefault="001E2988" w:rsidP="00A82C8E">
      <w:pPr>
        <w:pStyle w:val="ListParagraph"/>
        <w:numPr>
          <w:ilvl w:val="2"/>
          <w:numId w:val="45"/>
        </w:numPr>
      </w:pPr>
      <w:r w:rsidRPr="002900B7">
        <w:t>Treasurer: Nick Heath</w:t>
      </w:r>
    </w:p>
    <w:p w14:paraId="2CF0BC5D" w14:textId="56931264" w:rsidR="001E2988" w:rsidRPr="002900B7" w:rsidRDefault="0031068B" w:rsidP="00A82C8E">
      <w:pPr>
        <w:pStyle w:val="ListParagraph"/>
        <w:numPr>
          <w:ilvl w:val="2"/>
          <w:numId w:val="45"/>
        </w:numPr>
      </w:pPr>
      <w:r>
        <w:t>Training Officer</w:t>
      </w:r>
      <w:r w:rsidR="001E2988" w:rsidRPr="002900B7">
        <w:t>: Chantal Ethier</w:t>
      </w:r>
    </w:p>
    <w:p w14:paraId="2A76FF86" w14:textId="77777777" w:rsidR="001E2988" w:rsidRPr="002900B7" w:rsidRDefault="001E2988" w:rsidP="00A82C8E">
      <w:pPr>
        <w:pStyle w:val="ListParagraph"/>
        <w:numPr>
          <w:ilvl w:val="2"/>
          <w:numId w:val="45"/>
        </w:numPr>
      </w:pPr>
      <w:r w:rsidRPr="002900B7">
        <w:t>Programs Officer: Kevin Hall</w:t>
      </w:r>
    </w:p>
    <w:p w14:paraId="323572F3" w14:textId="77777777" w:rsidR="001E2988" w:rsidRPr="002900B7" w:rsidRDefault="001E2988" w:rsidP="00A82C8E">
      <w:pPr>
        <w:pStyle w:val="ListParagraph"/>
        <w:numPr>
          <w:ilvl w:val="2"/>
          <w:numId w:val="45"/>
        </w:numPr>
      </w:pPr>
      <w:r w:rsidRPr="002900B7">
        <w:t>Member of the Conservation Committee: Deb Merchant</w:t>
      </w:r>
    </w:p>
    <w:p w14:paraId="4787A1C1" w14:textId="77777777" w:rsidR="001E2988" w:rsidRPr="002900B7" w:rsidRDefault="001E2988" w:rsidP="00A82C8E">
      <w:pPr>
        <w:pStyle w:val="ListParagraph"/>
        <w:numPr>
          <w:ilvl w:val="2"/>
          <w:numId w:val="45"/>
        </w:numPr>
      </w:pPr>
      <w:r w:rsidRPr="002900B7">
        <w:t>Howe Sound Site Steward: Steve Best</w:t>
      </w:r>
    </w:p>
    <w:p w14:paraId="39553BE9" w14:textId="4A7BED25" w:rsidR="001E2988" w:rsidRPr="002900B7" w:rsidRDefault="0031068B" w:rsidP="00A82C8E">
      <w:pPr>
        <w:pStyle w:val="ListParagraph"/>
        <w:numPr>
          <w:ilvl w:val="2"/>
          <w:numId w:val="45"/>
        </w:numPr>
      </w:pPr>
      <w:r>
        <w:lastRenderedPageBreak/>
        <w:t>Webmaster</w:t>
      </w:r>
      <w:r w:rsidR="001E2988" w:rsidRPr="002900B7">
        <w:t>: Susan Jensen</w:t>
      </w:r>
      <w:r w:rsidR="00A82C8E">
        <w:br/>
      </w:r>
    </w:p>
    <w:p w14:paraId="15E82879" w14:textId="512F6EA7" w:rsidR="001E2988" w:rsidRPr="00A82C8E" w:rsidRDefault="001E2988" w:rsidP="007B5750">
      <w:pPr>
        <w:pStyle w:val="ListParagraph"/>
        <w:numPr>
          <w:ilvl w:val="1"/>
          <w:numId w:val="45"/>
        </w:numPr>
      </w:pPr>
      <w:r w:rsidRPr="00A82C8E">
        <w:t>Nominations for the remaining positions on the Executive</w:t>
      </w:r>
      <w:r w:rsidR="002900B7" w:rsidRPr="00A82C8E">
        <w:t>:</w:t>
      </w:r>
    </w:p>
    <w:p w14:paraId="066560BC" w14:textId="77777777" w:rsidR="001E2988" w:rsidRPr="002900B7" w:rsidRDefault="001E2988" w:rsidP="007B5750">
      <w:pPr>
        <w:pStyle w:val="ListParagraph"/>
        <w:numPr>
          <w:ilvl w:val="2"/>
          <w:numId w:val="45"/>
        </w:numPr>
      </w:pPr>
      <w:r w:rsidRPr="002900B7">
        <w:t>Assistant treasurer: Mary Yee</w:t>
      </w:r>
    </w:p>
    <w:p w14:paraId="06510F38" w14:textId="77777777" w:rsidR="001E2988" w:rsidRPr="002900B7" w:rsidRDefault="001E2988" w:rsidP="007B5750">
      <w:pPr>
        <w:pStyle w:val="ListParagraph"/>
        <w:numPr>
          <w:ilvl w:val="2"/>
          <w:numId w:val="45"/>
        </w:numPr>
      </w:pPr>
      <w:r w:rsidRPr="002900B7">
        <w:t xml:space="preserve">Member of the Membership Committee: Enoth </w:t>
      </w:r>
      <w:proofErr w:type="spellStart"/>
      <w:r w:rsidRPr="002900B7">
        <w:t>Hei</w:t>
      </w:r>
      <w:proofErr w:type="spellEnd"/>
      <w:r w:rsidRPr="002900B7">
        <w:t xml:space="preserve"> Ho</w:t>
      </w:r>
    </w:p>
    <w:p w14:paraId="11584790" w14:textId="77777777" w:rsidR="0031068B" w:rsidRPr="002900B7" w:rsidRDefault="0031068B" w:rsidP="0031068B">
      <w:pPr>
        <w:pStyle w:val="ListParagraph"/>
        <w:numPr>
          <w:ilvl w:val="2"/>
          <w:numId w:val="45"/>
        </w:numPr>
      </w:pPr>
      <w:r w:rsidRPr="002900B7">
        <w:t>Member of the Conservation Committee: Kapila Jayaweera</w:t>
      </w:r>
    </w:p>
    <w:p w14:paraId="512BAF15" w14:textId="7790FA1F" w:rsidR="001E2988" w:rsidRPr="002900B7" w:rsidRDefault="001E2988" w:rsidP="007B5750">
      <w:pPr>
        <w:pStyle w:val="ListParagraph"/>
        <w:numPr>
          <w:ilvl w:val="2"/>
          <w:numId w:val="45"/>
        </w:numPr>
      </w:pPr>
      <w:r w:rsidRPr="002900B7">
        <w:t>Outreach</w:t>
      </w:r>
      <w:r w:rsidR="002900B7" w:rsidRPr="002900B7">
        <w:t xml:space="preserve"> &amp; Promotions</w:t>
      </w:r>
      <w:r w:rsidRPr="002900B7">
        <w:t xml:space="preserve"> Officer: Clark Perry-Bater</w:t>
      </w:r>
    </w:p>
    <w:p w14:paraId="5AEAAECB" w14:textId="5B7107E7" w:rsidR="001E2988" w:rsidRPr="002900B7" w:rsidRDefault="001E2988" w:rsidP="007B5750">
      <w:pPr>
        <w:pStyle w:val="ListParagraph"/>
        <w:numPr>
          <w:ilvl w:val="2"/>
          <w:numId w:val="45"/>
        </w:numPr>
      </w:pPr>
      <w:r w:rsidRPr="002900B7">
        <w:t>Librar</w:t>
      </w:r>
      <w:r w:rsidR="0031068B">
        <w:t>ian</w:t>
      </w:r>
      <w:r w:rsidRPr="002900B7">
        <w:t>: Lorraine Sharpsteen</w:t>
      </w:r>
    </w:p>
    <w:p w14:paraId="78407669" w14:textId="77777777" w:rsidR="001E2988" w:rsidRPr="002900B7" w:rsidRDefault="001E2988" w:rsidP="007B5750">
      <w:pPr>
        <w:pStyle w:val="ListParagraph"/>
        <w:numPr>
          <w:ilvl w:val="2"/>
          <w:numId w:val="45"/>
        </w:numPr>
      </w:pPr>
      <w:r w:rsidRPr="002900B7">
        <w:t>Member of the Social Committee: Jayne Hardy</w:t>
      </w:r>
    </w:p>
    <w:p w14:paraId="5C0BA416" w14:textId="77777777" w:rsidR="001E2988" w:rsidRPr="002900B7" w:rsidRDefault="001E2988" w:rsidP="007B5750">
      <w:pPr>
        <w:pStyle w:val="ListParagraph"/>
        <w:numPr>
          <w:ilvl w:val="2"/>
          <w:numId w:val="45"/>
        </w:numPr>
      </w:pPr>
      <w:r w:rsidRPr="002900B7">
        <w:t>Member of the Social Committee: Alice Wong</w:t>
      </w:r>
    </w:p>
    <w:p w14:paraId="503E1663" w14:textId="6A9EE5FF" w:rsidR="0031068B" w:rsidRPr="002900B7" w:rsidRDefault="0031068B" w:rsidP="0031068B">
      <w:pPr>
        <w:pStyle w:val="ListParagraph"/>
        <w:numPr>
          <w:ilvl w:val="2"/>
          <w:numId w:val="45"/>
        </w:numPr>
      </w:pPr>
      <w:r w:rsidRPr="002900B7">
        <w:t xml:space="preserve">Member of the Social Committee: </w:t>
      </w:r>
      <w:r>
        <w:t>Quirine Schuyff</w:t>
      </w:r>
    </w:p>
    <w:p w14:paraId="78EDBC56" w14:textId="4CA84C70" w:rsidR="0031068B" w:rsidRPr="002900B7" w:rsidRDefault="0031068B" w:rsidP="0031068B">
      <w:pPr>
        <w:pStyle w:val="ListParagraph"/>
        <w:numPr>
          <w:ilvl w:val="2"/>
          <w:numId w:val="45"/>
        </w:numPr>
      </w:pPr>
      <w:r w:rsidRPr="002900B7">
        <w:t xml:space="preserve">Member of the Social Committee: </w:t>
      </w:r>
      <w:r>
        <w:t>Darlene Brown</w:t>
      </w:r>
    </w:p>
    <w:p w14:paraId="1110176A" w14:textId="77777777" w:rsidR="001E2988" w:rsidRPr="002900B7" w:rsidRDefault="001E2988" w:rsidP="007B5750">
      <w:pPr>
        <w:pStyle w:val="ListParagraph"/>
        <w:numPr>
          <w:ilvl w:val="2"/>
          <w:numId w:val="45"/>
        </w:numPr>
      </w:pPr>
      <w:r w:rsidRPr="002900B7">
        <w:t>Social Media Officer: Mike McHolm</w:t>
      </w:r>
    </w:p>
    <w:p w14:paraId="315EEB97" w14:textId="77777777" w:rsidR="001E2988" w:rsidRPr="002900B7" w:rsidRDefault="001E2988" w:rsidP="007B5750">
      <w:pPr>
        <w:pStyle w:val="ListParagraph"/>
        <w:numPr>
          <w:ilvl w:val="2"/>
          <w:numId w:val="45"/>
        </w:numPr>
      </w:pPr>
      <w:r w:rsidRPr="002900B7">
        <w:t>Member at Large: Sue Johnson</w:t>
      </w:r>
    </w:p>
    <w:p w14:paraId="2180CE88" w14:textId="0971D1D3" w:rsidR="001E2988" w:rsidRPr="002900B7" w:rsidRDefault="001E2988" w:rsidP="007B5750">
      <w:pPr>
        <w:pStyle w:val="ListParagraph"/>
        <w:numPr>
          <w:ilvl w:val="2"/>
          <w:numId w:val="45"/>
        </w:numPr>
      </w:pPr>
      <w:r w:rsidRPr="002900B7">
        <w:t>Past President: Chantal Ethier (not open for further nomination)</w:t>
      </w:r>
      <w:r w:rsidR="00A82C8E">
        <w:br/>
      </w:r>
    </w:p>
    <w:p w14:paraId="0BA3F14D" w14:textId="2F2C4A69" w:rsidR="001E2988" w:rsidRPr="00A82C8E" w:rsidRDefault="002900B7" w:rsidP="007B5750">
      <w:pPr>
        <w:pStyle w:val="ListParagraph"/>
        <w:numPr>
          <w:ilvl w:val="1"/>
          <w:numId w:val="45"/>
        </w:numPr>
      </w:pPr>
      <w:r w:rsidRPr="00A82C8E">
        <w:t>Executive positions with no nominees:</w:t>
      </w:r>
    </w:p>
    <w:p w14:paraId="42424455" w14:textId="7DDA0D24" w:rsidR="001E2988" w:rsidRDefault="001E2988" w:rsidP="007B5750">
      <w:pPr>
        <w:pStyle w:val="ListParagraph"/>
        <w:numPr>
          <w:ilvl w:val="2"/>
          <w:numId w:val="45"/>
        </w:numPr>
      </w:pPr>
      <w:r w:rsidRPr="002900B7">
        <w:t>Communications Officer</w:t>
      </w:r>
    </w:p>
    <w:p w14:paraId="2AB4005A" w14:textId="1142640D" w:rsidR="002900B7" w:rsidRPr="002900B7" w:rsidRDefault="0031068B" w:rsidP="007B5750">
      <w:pPr>
        <w:pStyle w:val="ListParagraph"/>
        <w:numPr>
          <w:ilvl w:val="2"/>
          <w:numId w:val="45"/>
        </w:numPr>
      </w:pPr>
      <w:r>
        <w:t>Member of the Membership Committee</w:t>
      </w:r>
    </w:p>
    <w:p w14:paraId="567E51F6" w14:textId="6FD3633A" w:rsidR="002900B7" w:rsidRPr="002900B7" w:rsidRDefault="002900B7" w:rsidP="007B5750">
      <w:pPr>
        <w:pStyle w:val="ListParagraph"/>
        <w:numPr>
          <w:ilvl w:val="2"/>
          <w:numId w:val="45"/>
        </w:numPr>
      </w:pPr>
      <w:r w:rsidRPr="002900B7">
        <w:t>Member</w:t>
      </w:r>
      <w:r w:rsidR="00062727">
        <w:t>s</w:t>
      </w:r>
      <w:r w:rsidRPr="002900B7">
        <w:t xml:space="preserve"> of the Trips Committee</w:t>
      </w:r>
      <w:r w:rsidR="0031068B">
        <w:t xml:space="preserve"> (two)</w:t>
      </w:r>
    </w:p>
    <w:p w14:paraId="74544737" w14:textId="77777777" w:rsidR="00062727" w:rsidRDefault="002900B7" w:rsidP="007B5750">
      <w:pPr>
        <w:pStyle w:val="ListParagraph"/>
        <w:numPr>
          <w:ilvl w:val="2"/>
          <w:numId w:val="45"/>
        </w:numPr>
      </w:pPr>
      <w:r w:rsidRPr="002900B7">
        <w:t>Safety Officer</w:t>
      </w:r>
    </w:p>
    <w:p w14:paraId="2B2A7545" w14:textId="77777777" w:rsidR="00062727" w:rsidRDefault="00062727" w:rsidP="007B5750">
      <w:pPr>
        <w:pStyle w:val="ListParagraph"/>
        <w:numPr>
          <w:ilvl w:val="2"/>
          <w:numId w:val="45"/>
        </w:numPr>
      </w:pPr>
      <w:r>
        <w:t>Workshop Coordinator (new position)</w:t>
      </w:r>
    </w:p>
    <w:p w14:paraId="31371F2E" w14:textId="4085AC98" w:rsidR="002900B7" w:rsidRPr="002900B7" w:rsidRDefault="00062727" w:rsidP="007B5750">
      <w:pPr>
        <w:pStyle w:val="ListParagraph"/>
        <w:numPr>
          <w:ilvl w:val="2"/>
          <w:numId w:val="45"/>
        </w:numPr>
      </w:pPr>
      <w:r>
        <w:t>Outreach and Promotions Assistant</w:t>
      </w:r>
      <w:r w:rsidR="00A82C8E">
        <w:br/>
      </w:r>
    </w:p>
    <w:p w14:paraId="24F29604" w14:textId="77777777" w:rsidR="00E97376" w:rsidRDefault="00E97376" w:rsidP="00C334F3">
      <w:pPr>
        <w:pStyle w:val="ListParagraph"/>
        <w:numPr>
          <w:ilvl w:val="0"/>
          <w:numId w:val="45"/>
        </w:numPr>
      </w:pPr>
      <w:r>
        <w:t>New Business</w:t>
      </w:r>
    </w:p>
    <w:p w14:paraId="6DD9CD6D" w14:textId="3EAFA46C" w:rsidR="00F07664" w:rsidRPr="00F07664" w:rsidRDefault="00F07664" w:rsidP="00E97376">
      <w:pPr>
        <w:pStyle w:val="ListParagraph"/>
        <w:numPr>
          <w:ilvl w:val="1"/>
          <w:numId w:val="45"/>
        </w:numPr>
      </w:pPr>
      <w:r w:rsidRPr="00F07664">
        <w:t xml:space="preserve">Club dues for </w:t>
      </w:r>
      <w:r w:rsidR="007B2C47">
        <w:t>2022</w:t>
      </w:r>
    </w:p>
    <w:p w14:paraId="71DEA5AE" w14:textId="05E08D12" w:rsidR="00E97376" w:rsidRDefault="00E97376" w:rsidP="00E97376">
      <w:pPr>
        <w:pStyle w:val="ListParagraph"/>
        <w:numPr>
          <w:ilvl w:val="0"/>
          <w:numId w:val="45"/>
        </w:numPr>
      </w:pPr>
      <w:r w:rsidRPr="00F07664">
        <w:t xml:space="preserve">Next </w:t>
      </w:r>
      <w:r w:rsidR="007350FE">
        <w:t xml:space="preserve">Annual General </w:t>
      </w:r>
      <w:r w:rsidRPr="00F07664">
        <w:t>Meeting</w:t>
      </w:r>
      <w:r w:rsidR="007350FE">
        <w:br/>
        <w:t>D</w:t>
      </w:r>
      <w:r w:rsidRPr="00F07664">
        <w:t>ate and location to be determined.</w:t>
      </w:r>
    </w:p>
    <w:p w14:paraId="1B83A6AC" w14:textId="230D086B" w:rsidR="00F07664" w:rsidRPr="00F07664" w:rsidRDefault="00F07664" w:rsidP="00336C1F">
      <w:pPr>
        <w:pStyle w:val="ListParagraph"/>
        <w:numPr>
          <w:ilvl w:val="0"/>
          <w:numId w:val="45"/>
        </w:numPr>
      </w:pPr>
      <w:r w:rsidRPr="00F07664">
        <w:t>Adjournment</w:t>
      </w:r>
      <w:r w:rsidRPr="00F07664">
        <w:br w:type="page"/>
      </w:r>
    </w:p>
    <w:p w14:paraId="077A3FEF" w14:textId="3DD4407E" w:rsidR="003E5684" w:rsidRPr="000464CF" w:rsidRDefault="00E34C8B" w:rsidP="003E5684">
      <w:pPr>
        <w:pStyle w:val="Heading1"/>
      </w:pPr>
      <w:bookmarkStart w:id="1" w:name="_Toc85367922"/>
      <w:r>
        <w:lastRenderedPageBreak/>
        <w:t xml:space="preserve">Executive Committee </w:t>
      </w:r>
      <w:r w:rsidR="003E5684" w:rsidRPr="000464CF">
        <w:t>Annual Reports</w:t>
      </w:r>
      <w:bookmarkEnd w:id="1"/>
    </w:p>
    <w:p w14:paraId="7714C158" w14:textId="77777777" w:rsidR="00672811" w:rsidRDefault="00672811" w:rsidP="00672811">
      <w:pPr>
        <w:pStyle w:val="Heading2"/>
      </w:pPr>
      <w:bookmarkStart w:id="2" w:name="_Toc85367923"/>
      <w:r w:rsidRPr="000464CF">
        <w:t>President’s Report</w:t>
      </w:r>
      <w:bookmarkEnd w:id="2"/>
      <w:r w:rsidRPr="000464CF">
        <w:t xml:space="preserve"> </w:t>
      </w:r>
    </w:p>
    <w:p w14:paraId="724A454D" w14:textId="0A243C94" w:rsidR="00672811" w:rsidRPr="003D10B6" w:rsidRDefault="00672811" w:rsidP="00672811">
      <w:pPr>
        <w:pStyle w:val="Kwnp"/>
      </w:pPr>
      <w:r>
        <w:t>George Prevost</w:t>
      </w:r>
      <w:r w:rsidR="00F52296">
        <w:t>, President</w:t>
      </w:r>
    </w:p>
    <w:p w14:paraId="26519063" w14:textId="7BF422C1" w:rsidR="00672811" w:rsidRPr="00C915E3" w:rsidRDefault="00672811" w:rsidP="00672811">
      <w:pPr>
        <w:rPr>
          <w:szCs w:val="24"/>
        </w:rPr>
      </w:pPr>
      <w:r w:rsidRPr="00C915E3">
        <w:rPr>
          <w:szCs w:val="24"/>
        </w:rPr>
        <w:t>2020-2021 was again a year of challenges and changes as the Covid pandemic continued to disrupt many areas of our lives.  For the club, it meant cancelling some activities, modifying others</w:t>
      </w:r>
      <w:r w:rsidR="0037793A">
        <w:rPr>
          <w:szCs w:val="24"/>
        </w:rPr>
        <w:t>,</w:t>
      </w:r>
      <w:r w:rsidRPr="00C915E3">
        <w:rPr>
          <w:szCs w:val="24"/>
        </w:rPr>
        <w:t xml:space="preserve"> and coming up with some new ones.</w:t>
      </w:r>
    </w:p>
    <w:p w14:paraId="221CF1B8" w14:textId="77777777" w:rsidR="00672811" w:rsidRPr="000464CF" w:rsidRDefault="00672811" w:rsidP="00672811">
      <w:r w:rsidRPr="000464CF">
        <w:t xml:space="preserve">We were able to continue to have monthly meetings of our members, although these had to be done virtually using Zoom rather than in person.  We had a number of excellent presentations, and Zoom’s breakout room function provided an effective way for members to chat and get to know each other in small groups before and after each meeting.  Although some members missed the social aspect of in-person meetings, many have said that they preferred meeting virtually.  One advantage was that we were able to welcome participants from places as far away as Alberta and Oregon, at least one of whom has now joined our club.  The directors have decided that the monthly members’ meetings will continue to be held virtually until further notice. </w:t>
      </w:r>
    </w:p>
    <w:p w14:paraId="4B71EBD2" w14:textId="77777777" w:rsidR="00672811" w:rsidRPr="000464CF" w:rsidRDefault="00672811" w:rsidP="00672811">
      <w:r w:rsidRPr="000464CF">
        <w:t>Our three virtual film festivals, featuring films from the Waterwalker 2020 lineup, were a highlight of the winter season.  Each free festival was attended by about fifty people who were able to enjoy a wide variety of different “paddling” films as well as take part in some interesting conversations with other attendees.  Plans are underway to have more festivals over the coming winter using films from Waterwalker 2021.</w:t>
      </w:r>
    </w:p>
    <w:p w14:paraId="6C70B82B" w14:textId="77777777" w:rsidR="00672811" w:rsidRPr="000464CF" w:rsidRDefault="00672811" w:rsidP="00672811">
      <w:r w:rsidRPr="000464CF">
        <w:t>With large social gatherings off the table for most of the year we had to cancel our Christmas party and the annual Spring Fling.  However, after some relaxation of the rules we were able to recently hold a very successful Fall Fling which was attended by close to fifty people.  Free pizza and salads, as well as lots of great conversation, were enjoyed by all, and many also participated in the five day-paddles that were offered before the picnic.</w:t>
      </w:r>
    </w:p>
    <w:p w14:paraId="3B564481" w14:textId="77777777" w:rsidR="00672811" w:rsidRPr="000464CF" w:rsidRDefault="00672811" w:rsidP="00672811">
      <w:r w:rsidRPr="000464CF">
        <w:t>Because of the uncertainty around rules for gatherings, etc. fewer trips than usual were posted this year and some of those had to be cancelled this spring.  However, things returned closer to normal during the latter part of the summer and this fall with a trip roughly every two weeks.   Our course offerings were also more limited this year, but several of the more important ones went ahead as usual, including one Beginners’ Course, the Trip Leaders’ Course, the Currents Course and two courses focused on boat handling and stroke improvement.  Several half-day clinics were also offered, including two on boat handling, two on rescue practice, and one on boat packing and trip planning.</w:t>
      </w:r>
    </w:p>
    <w:p w14:paraId="778EDE81" w14:textId="77777777" w:rsidR="00672811" w:rsidRPr="000464CF" w:rsidRDefault="00672811" w:rsidP="00672811">
      <w:r w:rsidRPr="000464CF">
        <w:t>Less affected by the pandemic was our ongoing work to improve the overnight camping infrastructure in our local area, especially in Howe Sound, where a number of significant improvements were made to the six BC Marine Trails sites that we are providing stewardship for.  We have also begun work on a campsite at Apodaca Park on Bowen Island and one of our members has generously offered use of part of her property on Gambier to other is in the club.  Thanks to Nick Heath and Steve Best for spearheading this work.</w:t>
      </w:r>
    </w:p>
    <w:p w14:paraId="3EFAEC4E" w14:textId="77777777" w:rsidR="00672811" w:rsidRPr="000464CF" w:rsidRDefault="00672811" w:rsidP="00672811">
      <w:r w:rsidRPr="000464CF">
        <w:lastRenderedPageBreak/>
        <w:t>In terms of administration, Nick Heath, our treasurer, and Mary Yee, his helper, and I worked hard to reorganize our somewhat complicated financial information so that it is easier to see how much money we have, where it is coming from and where it is being spent.  Although all of our money is in one bank account, we have notionally separated it into four separate categories and are now accounting for each separately.  The first is our “operating account” where we are keeping track of all of our day-to-day business: income from membership and course fees and expenses for insurance, administration, courses, social events and so on.  Income and expenses in this account are budgeted to balance over the course of each fiscal year.  The second is our “special projects account”.  Here we are keeping track of income from grants received for projects such as our ongoing Howe Sound stewardship, of transfers from the operating account and our legacy fund (see below) for such projects, and of the money spent on these projects.  Again, income and expenses are budgeted to be in balance each year.  The third category is our “reserve fund” where a portion of past surpluses has been accumulated to create a rainy-day cushion of about a year’s basic operating costs.  Finally, we have our “legacy fund” where money from a number of sources has accumulated over most of the life of the club.  The intention is for this money to be spent over the next few years on projects that will leave a lasting legacy for club members and paddlers in general.  Improvements to the BC Marine Trails sites in Howe Sound are a good example.</w:t>
      </w:r>
    </w:p>
    <w:p w14:paraId="3B48467A" w14:textId="77777777" w:rsidR="00672811" w:rsidRPr="000464CF" w:rsidRDefault="00672811" w:rsidP="00672811">
      <w:r w:rsidRPr="000464CF">
        <w:t xml:space="preserve">We have also </w:t>
      </w:r>
      <w:proofErr w:type="gramStart"/>
      <w:r w:rsidRPr="000464CF">
        <w:t>made an effort</w:t>
      </w:r>
      <w:proofErr w:type="gramEnd"/>
      <w:r w:rsidRPr="000464CF">
        <w:t xml:space="preserve"> this year to conduct our affairs in a more formal, businesslike manner than may sometimes have been the case in the past.  Each decision that we made, or considered making, was first presented in the form of a motion which, after discussion and possible amendments, was formally voted on.  Philip Kubik, our secretary, has been an important part of this process, providing us with clear, detailed agendas for our meetings and keeping detailed, accurate records of the proceedings.</w:t>
      </w:r>
    </w:p>
    <w:p w14:paraId="5EC47D80" w14:textId="77777777" w:rsidR="00672811" w:rsidRPr="000464CF" w:rsidRDefault="00672811" w:rsidP="00672811">
      <w:r w:rsidRPr="000464CF">
        <w:t>We are looking forward to an excellent year to come.   Our Programs chair, Kevin Hall, already has a number of excellent presenters lined up for our upcoming monthly meetings. And we hope to provide more opportunities for in-person socializing by combining short workshops and/or local paddling trips with picnic style get-togethers on the same weekend day, somewhat like our recent Fall Fling, but probably on a smaller scale. Plans are also underway to have more virtual film festivals over the coming winter using films from Waterwalker 2021.  And, last but definitely not least, we are well-positioned to resume a full slate of courses and trips.  For trips, in particular, we intend to work hard to get more members involved as leaders so that we can offer more opportunities for people to paddle together with other club members.</w:t>
      </w:r>
    </w:p>
    <w:p w14:paraId="330F86C5" w14:textId="77777777" w:rsidR="00672811" w:rsidRPr="000464CF" w:rsidRDefault="00672811" w:rsidP="00672811">
      <w:r w:rsidRPr="000464CF">
        <w:t>I’d like to finish by thanking all of the executive for their excellent work this year.  It’s been a privilege to lead such a strong, committed team of talented people!</w:t>
      </w:r>
    </w:p>
    <w:p w14:paraId="75B2034A" w14:textId="77777777" w:rsidR="00672811" w:rsidRPr="000464CF" w:rsidRDefault="00672811" w:rsidP="00672811"/>
    <w:p w14:paraId="4833DD03" w14:textId="77777777" w:rsidR="00672811" w:rsidRPr="000464CF" w:rsidRDefault="00672811" w:rsidP="00672811">
      <w:pPr>
        <w:pStyle w:val="Heading2"/>
      </w:pPr>
      <w:bookmarkStart w:id="3" w:name="_Toc85367924"/>
      <w:r w:rsidRPr="000464CF">
        <w:lastRenderedPageBreak/>
        <w:t>Financial Report</w:t>
      </w:r>
      <w:bookmarkEnd w:id="3"/>
    </w:p>
    <w:p w14:paraId="08B292EF" w14:textId="77777777" w:rsidR="00672811" w:rsidRPr="000464CF" w:rsidRDefault="00672811" w:rsidP="00672811">
      <w:pPr>
        <w:pStyle w:val="Kwnp"/>
      </w:pPr>
      <w:r w:rsidRPr="000464CF">
        <w:t>Nick Heath</w:t>
      </w:r>
      <w:r>
        <w:t>, Treasurer</w:t>
      </w:r>
    </w:p>
    <w:p w14:paraId="43384B4A" w14:textId="6B1F45EC" w:rsidR="00BB3555" w:rsidRDefault="00BB3555" w:rsidP="00BB3555">
      <w:pPr>
        <w:pStyle w:val="Heading4"/>
      </w:pPr>
      <w:r>
        <w:t>Fund Re-structuring</w:t>
      </w:r>
    </w:p>
    <w:p w14:paraId="733F48C1" w14:textId="3221514A" w:rsidR="00846931" w:rsidRPr="00846931" w:rsidRDefault="00846931" w:rsidP="00846931">
      <w:r w:rsidRPr="00846931">
        <w:t>This was another unusual year, but our finances are in good shape.</w:t>
      </w:r>
    </w:p>
    <w:p w14:paraId="094031F9" w14:textId="13FBD5A8" w:rsidR="006F0F91" w:rsidRDefault="00846931" w:rsidP="00846931">
      <w:r w:rsidRPr="00846931">
        <w:t xml:space="preserve">We re-structured our accounting somewhat to make things clearer and to separate our </w:t>
      </w:r>
      <w:proofErr w:type="gramStart"/>
      <w:r w:rsidRPr="00846931">
        <w:t>year by year</w:t>
      </w:r>
      <w:proofErr w:type="gramEnd"/>
      <w:r w:rsidRPr="00846931">
        <w:t xml:space="preserve"> operating funds and budgets from the spending of previously accumulated funds and grants.</w:t>
      </w:r>
      <w:r w:rsidR="006F0F91">
        <w:t xml:space="preserve"> SKABC now has four notional accounts:</w:t>
      </w:r>
    </w:p>
    <w:p w14:paraId="3F404B3F" w14:textId="25E01F11" w:rsidR="006F0F91" w:rsidRDefault="006F0F91" w:rsidP="006F0F91">
      <w:pPr>
        <w:pStyle w:val="ListBullet"/>
      </w:pPr>
      <w:r>
        <w:t>Operating Fund</w:t>
      </w:r>
    </w:p>
    <w:p w14:paraId="2214A0C6" w14:textId="1E3368F5" w:rsidR="006F0F91" w:rsidRDefault="006F0F91" w:rsidP="006F0F91">
      <w:pPr>
        <w:pStyle w:val="ListBullet"/>
      </w:pPr>
      <w:r>
        <w:t>Legacy Fund</w:t>
      </w:r>
    </w:p>
    <w:p w14:paraId="354E3B2C" w14:textId="5CD055B4" w:rsidR="006F0F91" w:rsidRDefault="006F0F91" w:rsidP="006F0F91">
      <w:pPr>
        <w:pStyle w:val="ListBullet"/>
      </w:pPr>
      <w:r>
        <w:t>Special Projects Fund</w:t>
      </w:r>
    </w:p>
    <w:p w14:paraId="1E97FB8D" w14:textId="645FC134" w:rsidR="006F0F91" w:rsidRDefault="006F0F91" w:rsidP="00846931">
      <w:pPr>
        <w:pStyle w:val="ListBullet"/>
      </w:pPr>
      <w:r>
        <w:t>Reserve Fund</w:t>
      </w:r>
    </w:p>
    <w:p w14:paraId="6D604E0C" w14:textId="12977DE7" w:rsidR="00846931" w:rsidRPr="00846931" w:rsidRDefault="00846931" w:rsidP="00846931">
      <w:r w:rsidRPr="00846931">
        <w:t>In addition, instead of our funds simply rolling forward each year, we now formally transfer any</w:t>
      </w:r>
      <w:r w:rsidR="006F0F91">
        <w:t xml:space="preserve"> Operating Fund</w:t>
      </w:r>
      <w:r w:rsidRPr="00846931">
        <w:t xml:space="preserve"> surplus at year end into the Legacy Fund. A separate Reserve Fund of $6</w:t>
      </w:r>
      <w:r w:rsidR="001C5AEE">
        <w:t>,</w:t>
      </w:r>
      <w:r w:rsidRPr="00846931">
        <w:t>500 should take care of potential annual operating deficits and unforeseen needs. Note that the Income Statement reflects only the Operating Fund, our day-to-day account.</w:t>
      </w:r>
    </w:p>
    <w:p w14:paraId="05AE2671" w14:textId="3AA6F4A4" w:rsidR="006F0F91" w:rsidRPr="006F0F91" w:rsidRDefault="00672811" w:rsidP="006F0F91">
      <w:pPr>
        <w:pStyle w:val="Heading4"/>
      </w:pPr>
      <w:r w:rsidRPr="001F2F12">
        <w:t>Grants</w:t>
      </w:r>
    </w:p>
    <w:p w14:paraId="54B675AE" w14:textId="1BB9F2E6" w:rsidR="00397EFC" w:rsidRDefault="00846931" w:rsidP="00846931">
      <w:r w:rsidRPr="00846931">
        <w:t>This year we have been very successful in asking for and receiving grants to help with some of our projects, thereby conserving other funds – frugality reigns!</w:t>
      </w:r>
      <w:r>
        <w:t xml:space="preserve"> Here is a list of the grants.</w:t>
      </w:r>
    </w:p>
    <w:p w14:paraId="47A832A1" w14:textId="77777777" w:rsidR="001C5AEE" w:rsidRPr="00846931" w:rsidRDefault="001C5AEE" w:rsidP="00846931"/>
    <w:tbl>
      <w:tblPr>
        <w:tblW w:w="9323" w:type="dxa"/>
        <w:tblInd w:w="117" w:type="dxa"/>
        <w:tblLayout w:type="fixed"/>
        <w:tblCellMar>
          <w:left w:w="0" w:type="dxa"/>
          <w:right w:w="0" w:type="dxa"/>
        </w:tblCellMar>
        <w:tblLook w:val="01E0" w:firstRow="1" w:lastRow="1" w:firstColumn="1" w:lastColumn="1" w:noHBand="0" w:noVBand="0"/>
      </w:tblPr>
      <w:tblGrid>
        <w:gridCol w:w="3852"/>
        <w:gridCol w:w="4253"/>
        <w:gridCol w:w="1218"/>
      </w:tblGrid>
      <w:tr w:rsidR="00F32B68" w:rsidRPr="00F32B68" w14:paraId="59831E34" w14:textId="77777777" w:rsidTr="00397EFC">
        <w:trPr>
          <w:trHeight w:val="265"/>
        </w:trPr>
        <w:tc>
          <w:tcPr>
            <w:tcW w:w="3852" w:type="dxa"/>
          </w:tcPr>
          <w:p w14:paraId="138782AF" w14:textId="4276039B" w:rsidR="00F32B68" w:rsidRPr="00F32B68" w:rsidRDefault="00F32B68" w:rsidP="006F6E1E">
            <w:pPr>
              <w:rPr>
                <w:rFonts w:ascii="Tahoma" w:hAnsi="Tahoma" w:cs="Tahoma"/>
                <w:b/>
                <w:bCs/>
                <w:sz w:val="18"/>
                <w:szCs w:val="18"/>
              </w:rPr>
            </w:pPr>
            <w:r>
              <w:rPr>
                <w:rFonts w:ascii="Tahoma" w:hAnsi="Tahoma" w:cs="Tahoma"/>
                <w:b/>
                <w:bCs/>
                <w:sz w:val="18"/>
                <w:szCs w:val="18"/>
              </w:rPr>
              <w:t>Source of Grant</w:t>
            </w:r>
          </w:p>
        </w:tc>
        <w:tc>
          <w:tcPr>
            <w:tcW w:w="4253" w:type="dxa"/>
          </w:tcPr>
          <w:p w14:paraId="50AD27A6" w14:textId="6F87C0C7" w:rsidR="00F32B68" w:rsidRPr="00F32B68" w:rsidRDefault="00F32B68" w:rsidP="006F6E1E">
            <w:pPr>
              <w:rPr>
                <w:rFonts w:ascii="Tahoma" w:hAnsi="Tahoma" w:cs="Tahoma"/>
                <w:b/>
                <w:bCs/>
                <w:sz w:val="18"/>
                <w:szCs w:val="18"/>
              </w:rPr>
            </w:pPr>
            <w:r>
              <w:rPr>
                <w:rFonts w:ascii="Tahoma" w:hAnsi="Tahoma" w:cs="Tahoma"/>
                <w:b/>
                <w:bCs/>
                <w:sz w:val="18"/>
                <w:szCs w:val="18"/>
              </w:rPr>
              <w:t>Purpose</w:t>
            </w:r>
          </w:p>
        </w:tc>
        <w:tc>
          <w:tcPr>
            <w:tcW w:w="1218" w:type="dxa"/>
          </w:tcPr>
          <w:p w14:paraId="1DD6EE5D" w14:textId="1E8D1067" w:rsidR="00F32B68" w:rsidRPr="00F32B68" w:rsidRDefault="00F32B68" w:rsidP="006F6E1E">
            <w:pPr>
              <w:rPr>
                <w:rFonts w:ascii="Tahoma" w:hAnsi="Tahoma" w:cs="Tahoma"/>
                <w:b/>
                <w:bCs/>
                <w:sz w:val="18"/>
                <w:szCs w:val="18"/>
              </w:rPr>
            </w:pPr>
            <w:r>
              <w:rPr>
                <w:rFonts w:ascii="Tahoma" w:hAnsi="Tahoma" w:cs="Tahoma"/>
                <w:b/>
                <w:bCs/>
                <w:sz w:val="18"/>
                <w:szCs w:val="18"/>
              </w:rPr>
              <w:t>Amount</w:t>
            </w:r>
          </w:p>
        </w:tc>
      </w:tr>
      <w:tr w:rsidR="00846931" w:rsidRPr="005403D6" w14:paraId="3815F731" w14:textId="77777777" w:rsidTr="00397EFC">
        <w:trPr>
          <w:trHeight w:val="265"/>
        </w:trPr>
        <w:tc>
          <w:tcPr>
            <w:tcW w:w="3852" w:type="dxa"/>
          </w:tcPr>
          <w:p w14:paraId="16951616" w14:textId="08E56D56" w:rsidR="00846931" w:rsidRPr="005403D6" w:rsidRDefault="00846931" w:rsidP="00846931">
            <w:pPr>
              <w:rPr>
                <w:rFonts w:ascii="Tahoma" w:hAnsi="Tahoma" w:cs="Tahoma"/>
                <w:sz w:val="18"/>
                <w:szCs w:val="18"/>
              </w:rPr>
            </w:pPr>
            <w:r w:rsidRPr="0028662E">
              <w:rPr>
                <w:rFonts w:ascii="Tahoma" w:hAnsi="Tahoma" w:cs="Tahoma"/>
                <w:color w:val="000000"/>
                <w:sz w:val="18"/>
                <w:szCs w:val="18"/>
              </w:rPr>
              <w:t>2020 Park Enhancement Fund BC Parks</w:t>
            </w:r>
          </w:p>
        </w:tc>
        <w:tc>
          <w:tcPr>
            <w:tcW w:w="4253" w:type="dxa"/>
          </w:tcPr>
          <w:p w14:paraId="707D064F" w14:textId="71FA0481" w:rsidR="00846931" w:rsidRPr="005403D6" w:rsidRDefault="00846931" w:rsidP="00846931">
            <w:pPr>
              <w:rPr>
                <w:rFonts w:ascii="Tahoma" w:hAnsi="Tahoma" w:cs="Tahoma"/>
                <w:sz w:val="18"/>
                <w:szCs w:val="18"/>
              </w:rPr>
            </w:pPr>
            <w:r w:rsidRPr="0028662E">
              <w:rPr>
                <w:rFonts w:ascii="Tahoma" w:hAnsi="Tahoma" w:cs="Tahoma"/>
                <w:color w:val="000000"/>
                <w:sz w:val="18"/>
                <w:szCs w:val="18"/>
              </w:rPr>
              <w:t>Apodaca Park access and loop trail</w:t>
            </w:r>
          </w:p>
        </w:tc>
        <w:tc>
          <w:tcPr>
            <w:tcW w:w="1218" w:type="dxa"/>
          </w:tcPr>
          <w:p w14:paraId="0767E702" w14:textId="4C0FF800" w:rsidR="00846931" w:rsidRPr="005403D6" w:rsidRDefault="00846931" w:rsidP="00846931">
            <w:pPr>
              <w:rPr>
                <w:rFonts w:ascii="Tahoma" w:hAnsi="Tahoma" w:cs="Tahoma"/>
                <w:sz w:val="18"/>
                <w:szCs w:val="18"/>
              </w:rPr>
            </w:pPr>
            <w:r w:rsidRPr="0028662E">
              <w:rPr>
                <w:rFonts w:ascii="Tahoma" w:hAnsi="Tahoma" w:cs="Tahoma"/>
                <w:color w:val="000000"/>
                <w:sz w:val="18"/>
                <w:szCs w:val="18"/>
              </w:rPr>
              <w:t>$3,000.00</w:t>
            </w:r>
          </w:p>
        </w:tc>
      </w:tr>
      <w:tr w:rsidR="00846931" w:rsidRPr="005403D6" w14:paraId="40E1DB31" w14:textId="77777777" w:rsidTr="00397EFC">
        <w:trPr>
          <w:trHeight w:val="265"/>
        </w:trPr>
        <w:tc>
          <w:tcPr>
            <w:tcW w:w="3852" w:type="dxa"/>
          </w:tcPr>
          <w:p w14:paraId="3DB8E6DF" w14:textId="627BAD98" w:rsidR="00846931" w:rsidRPr="005403D6" w:rsidRDefault="00846931" w:rsidP="00846931">
            <w:pPr>
              <w:rPr>
                <w:rFonts w:ascii="Tahoma" w:hAnsi="Tahoma" w:cs="Tahoma"/>
                <w:sz w:val="18"/>
                <w:szCs w:val="18"/>
              </w:rPr>
            </w:pPr>
            <w:r w:rsidRPr="0028662E">
              <w:rPr>
                <w:rFonts w:ascii="Tahoma" w:hAnsi="Tahoma" w:cs="Tahoma"/>
                <w:color w:val="000000"/>
                <w:sz w:val="18"/>
                <w:szCs w:val="18"/>
              </w:rPr>
              <w:t>RSTBC site maintenance grant</w:t>
            </w:r>
          </w:p>
        </w:tc>
        <w:tc>
          <w:tcPr>
            <w:tcW w:w="4253" w:type="dxa"/>
          </w:tcPr>
          <w:p w14:paraId="797DCB34" w14:textId="48669D59" w:rsidR="00846931" w:rsidRPr="005403D6" w:rsidRDefault="00846931" w:rsidP="00846931">
            <w:pPr>
              <w:rPr>
                <w:rFonts w:ascii="Tahoma" w:hAnsi="Tahoma" w:cs="Tahoma"/>
                <w:sz w:val="18"/>
                <w:szCs w:val="18"/>
              </w:rPr>
            </w:pPr>
            <w:r w:rsidRPr="0028662E">
              <w:rPr>
                <w:rFonts w:ascii="Tahoma" w:hAnsi="Tahoma" w:cs="Tahoma"/>
                <w:color w:val="000000"/>
                <w:sz w:val="18"/>
                <w:szCs w:val="18"/>
              </w:rPr>
              <w:t>Taking care of 6 Howe S</w:t>
            </w:r>
            <w:r w:rsidR="00FF47B8">
              <w:rPr>
                <w:rFonts w:ascii="Tahoma" w:hAnsi="Tahoma" w:cs="Tahoma"/>
                <w:color w:val="000000"/>
                <w:sz w:val="18"/>
                <w:szCs w:val="18"/>
              </w:rPr>
              <w:t>n</w:t>
            </w:r>
            <w:r w:rsidRPr="0028662E">
              <w:rPr>
                <w:rFonts w:ascii="Tahoma" w:hAnsi="Tahoma" w:cs="Tahoma"/>
                <w:color w:val="000000"/>
                <w:sz w:val="18"/>
                <w:szCs w:val="18"/>
              </w:rPr>
              <w:t>d</w:t>
            </w:r>
            <w:r w:rsidR="00FF47B8">
              <w:rPr>
                <w:rFonts w:ascii="Tahoma" w:hAnsi="Tahoma" w:cs="Tahoma"/>
                <w:color w:val="000000"/>
                <w:sz w:val="18"/>
                <w:szCs w:val="18"/>
              </w:rPr>
              <w:t>.</w:t>
            </w:r>
            <w:r w:rsidRPr="0028662E">
              <w:rPr>
                <w:rFonts w:ascii="Tahoma" w:hAnsi="Tahoma" w:cs="Tahoma"/>
                <w:color w:val="000000"/>
                <w:sz w:val="18"/>
                <w:szCs w:val="18"/>
              </w:rPr>
              <w:t xml:space="preserve"> rec</w:t>
            </w:r>
            <w:r w:rsidR="00397EFC">
              <w:rPr>
                <w:rFonts w:ascii="Tahoma" w:hAnsi="Tahoma" w:cs="Tahoma"/>
                <w:color w:val="000000"/>
                <w:sz w:val="18"/>
                <w:szCs w:val="18"/>
              </w:rPr>
              <w:t>.</w:t>
            </w:r>
            <w:r w:rsidRPr="0028662E">
              <w:rPr>
                <w:rFonts w:ascii="Tahoma" w:hAnsi="Tahoma" w:cs="Tahoma"/>
                <w:color w:val="000000"/>
                <w:sz w:val="18"/>
                <w:szCs w:val="18"/>
              </w:rPr>
              <w:t xml:space="preserve"> sites</w:t>
            </w:r>
          </w:p>
        </w:tc>
        <w:tc>
          <w:tcPr>
            <w:tcW w:w="1218" w:type="dxa"/>
          </w:tcPr>
          <w:p w14:paraId="69E9940E" w14:textId="52C94B8E" w:rsidR="00846931" w:rsidRPr="005403D6" w:rsidRDefault="00846931" w:rsidP="00846931">
            <w:pPr>
              <w:rPr>
                <w:rFonts w:ascii="Tahoma" w:hAnsi="Tahoma" w:cs="Tahoma"/>
                <w:sz w:val="18"/>
                <w:szCs w:val="18"/>
              </w:rPr>
            </w:pPr>
            <w:r w:rsidRPr="0028662E">
              <w:rPr>
                <w:rFonts w:ascii="Tahoma" w:hAnsi="Tahoma" w:cs="Tahoma"/>
                <w:color w:val="000000"/>
                <w:sz w:val="18"/>
                <w:szCs w:val="18"/>
              </w:rPr>
              <w:t>$5,000.00</w:t>
            </w:r>
          </w:p>
        </w:tc>
      </w:tr>
      <w:tr w:rsidR="00846931" w:rsidRPr="005403D6" w14:paraId="7D6B2FC7" w14:textId="77777777" w:rsidTr="00397EFC">
        <w:trPr>
          <w:trHeight w:val="266"/>
        </w:trPr>
        <w:tc>
          <w:tcPr>
            <w:tcW w:w="3852" w:type="dxa"/>
          </w:tcPr>
          <w:p w14:paraId="33A2B52D" w14:textId="18E8265E" w:rsidR="00846931" w:rsidRPr="005403D6" w:rsidRDefault="00846931" w:rsidP="00846931">
            <w:pPr>
              <w:rPr>
                <w:rFonts w:ascii="Tahoma" w:hAnsi="Tahoma" w:cs="Tahoma"/>
                <w:sz w:val="18"/>
                <w:szCs w:val="18"/>
              </w:rPr>
            </w:pPr>
            <w:r w:rsidRPr="0028662E">
              <w:rPr>
                <w:rFonts w:ascii="Tahoma" w:hAnsi="Tahoma" w:cs="Tahoma"/>
                <w:color w:val="000000"/>
                <w:sz w:val="18"/>
                <w:szCs w:val="18"/>
              </w:rPr>
              <w:t>Squamish-Lillooet Regional District</w:t>
            </w:r>
          </w:p>
        </w:tc>
        <w:tc>
          <w:tcPr>
            <w:tcW w:w="4253" w:type="dxa"/>
          </w:tcPr>
          <w:p w14:paraId="040D590A" w14:textId="3B657726" w:rsidR="00846931" w:rsidRPr="005403D6" w:rsidRDefault="00846931" w:rsidP="00846931">
            <w:pPr>
              <w:rPr>
                <w:rFonts w:ascii="Tahoma" w:hAnsi="Tahoma" w:cs="Tahoma"/>
                <w:sz w:val="18"/>
                <w:szCs w:val="18"/>
              </w:rPr>
            </w:pPr>
            <w:r w:rsidRPr="0028662E">
              <w:rPr>
                <w:rFonts w:ascii="Tahoma" w:hAnsi="Tahoma" w:cs="Tahoma"/>
                <w:color w:val="000000"/>
                <w:sz w:val="18"/>
                <w:szCs w:val="18"/>
              </w:rPr>
              <w:t>Zorro Bay tent platforms</w:t>
            </w:r>
          </w:p>
        </w:tc>
        <w:tc>
          <w:tcPr>
            <w:tcW w:w="1218" w:type="dxa"/>
          </w:tcPr>
          <w:p w14:paraId="0F1D985F" w14:textId="05FB1A44" w:rsidR="00846931" w:rsidRPr="005403D6" w:rsidRDefault="00846931" w:rsidP="00846931">
            <w:pPr>
              <w:rPr>
                <w:rFonts w:ascii="Tahoma" w:hAnsi="Tahoma" w:cs="Tahoma"/>
                <w:sz w:val="18"/>
                <w:szCs w:val="18"/>
              </w:rPr>
            </w:pPr>
            <w:r w:rsidRPr="0028662E">
              <w:rPr>
                <w:rFonts w:ascii="Tahoma" w:hAnsi="Tahoma" w:cs="Tahoma"/>
                <w:color w:val="000000"/>
                <w:sz w:val="18"/>
                <w:szCs w:val="18"/>
              </w:rPr>
              <w:t>$10,000.00</w:t>
            </w:r>
          </w:p>
        </w:tc>
      </w:tr>
      <w:tr w:rsidR="00846931" w:rsidRPr="005403D6" w14:paraId="65EB118E" w14:textId="77777777" w:rsidTr="00397EFC">
        <w:trPr>
          <w:trHeight w:val="265"/>
        </w:trPr>
        <w:tc>
          <w:tcPr>
            <w:tcW w:w="3852" w:type="dxa"/>
          </w:tcPr>
          <w:p w14:paraId="1414D923" w14:textId="4FDB73CF" w:rsidR="00846931" w:rsidRPr="005403D6" w:rsidRDefault="00846931" w:rsidP="00846931">
            <w:pPr>
              <w:rPr>
                <w:rFonts w:ascii="Tahoma" w:hAnsi="Tahoma" w:cs="Tahoma"/>
                <w:sz w:val="18"/>
                <w:szCs w:val="18"/>
              </w:rPr>
            </w:pPr>
            <w:r w:rsidRPr="0028662E">
              <w:rPr>
                <w:rFonts w:ascii="Tahoma" w:hAnsi="Tahoma" w:cs="Tahoma"/>
                <w:color w:val="000000"/>
                <w:sz w:val="18"/>
                <w:szCs w:val="18"/>
              </w:rPr>
              <w:t>Outdoor Recreation Council of BC</w:t>
            </w:r>
          </w:p>
        </w:tc>
        <w:tc>
          <w:tcPr>
            <w:tcW w:w="4253" w:type="dxa"/>
          </w:tcPr>
          <w:p w14:paraId="7EDAC04B" w14:textId="01D3B93B" w:rsidR="00846931" w:rsidRPr="005403D6" w:rsidRDefault="00846931" w:rsidP="00846931">
            <w:pPr>
              <w:rPr>
                <w:rFonts w:ascii="Tahoma" w:hAnsi="Tahoma" w:cs="Tahoma"/>
                <w:sz w:val="18"/>
                <w:szCs w:val="18"/>
              </w:rPr>
            </w:pPr>
            <w:r w:rsidRPr="0028662E">
              <w:rPr>
                <w:rFonts w:ascii="Tahoma" w:hAnsi="Tahoma" w:cs="Tahoma"/>
                <w:color w:val="000000"/>
                <w:sz w:val="18"/>
                <w:szCs w:val="18"/>
              </w:rPr>
              <w:t>Trails Day Prizes</w:t>
            </w:r>
          </w:p>
        </w:tc>
        <w:tc>
          <w:tcPr>
            <w:tcW w:w="1218" w:type="dxa"/>
          </w:tcPr>
          <w:p w14:paraId="2910005F" w14:textId="69F70353" w:rsidR="00846931" w:rsidRPr="005403D6" w:rsidRDefault="00846931" w:rsidP="00846931">
            <w:pPr>
              <w:rPr>
                <w:rFonts w:ascii="Tahoma" w:hAnsi="Tahoma" w:cs="Tahoma"/>
                <w:sz w:val="18"/>
                <w:szCs w:val="18"/>
              </w:rPr>
            </w:pPr>
            <w:r w:rsidRPr="0028662E">
              <w:rPr>
                <w:rFonts w:ascii="Tahoma" w:hAnsi="Tahoma" w:cs="Tahoma"/>
                <w:color w:val="000000"/>
                <w:sz w:val="18"/>
                <w:szCs w:val="18"/>
              </w:rPr>
              <w:t>$302.71</w:t>
            </w:r>
          </w:p>
        </w:tc>
      </w:tr>
      <w:tr w:rsidR="00846931" w:rsidRPr="005403D6" w14:paraId="2B49EC8F" w14:textId="77777777" w:rsidTr="00397EFC">
        <w:trPr>
          <w:trHeight w:val="265"/>
        </w:trPr>
        <w:tc>
          <w:tcPr>
            <w:tcW w:w="3852" w:type="dxa"/>
          </w:tcPr>
          <w:p w14:paraId="060D54A6" w14:textId="06A7C52A" w:rsidR="00846931" w:rsidRPr="005403D6" w:rsidRDefault="00846931" w:rsidP="00846931">
            <w:pPr>
              <w:rPr>
                <w:rFonts w:ascii="Tahoma" w:hAnsi="Tahoma" w:cs="Tahoma"/>
                <w:sz w:val="18"/>
                <w:szCs w:val="18"/>
              </w:rPr>
            </w:pPr>
            <w:r w:rsidRPr="0028662E">
              <w:rPr>
                <w:rFonts w:ascii="Tahoma" w:hAnsi="Tahoma" w:cs="Tahoma"/>
                <w:color w:val="000000"/>
                <w:sz w:val="18"/>
                <w:szCs w:val="18"/>
              </w:rPr>
              <w:t>Valhalla Pure Outfitters Squamish Trail Fund</w:t>
            </w:r>
          </w:p>
        </w:tc>
        <w:tc>
          <w:tcPr>
            <w:tcW w:w="4253" w:type="dxa"/>
          </w:tcPr>
          <w:p w14:paraId="48751289" w14:textId="073171DF" w:rsidR="00846931" w:rsidRPr="005403D6" w:rsidRDefault="00846931" w:rsidP="00846931">
            <w:pPr>
              <w:rPr>
                <w:rFonts w:ascii="Tahoma" w:hAnsi="Tahoma" w:cs="Tahoma"/>
                <w:sz w:val="18"/>
                <w:szCs w:val="18"/>
              </w:rPr>
            </w:pPr>
            <w:r w:rsidRPr="0028662E">
              <w:rPr>
                <w:rFonts w:ascii="Tahoma" w:hAnsi="Tahoma" w:cs="Tahoma"/>
                <w:color w:val="000000"/>
                <w:sz w:val="18"/>
                <w:szCs w:val="18"/>
              </w:rPr>
              <w:t>Tent platforms</w:t>
            </w:r>
            <w:r w:rsidR="00397EFC">
              <w:rPr>
                <w:rFonts w:ascii="Tahoma" w:hAnsi="Tahoma" w:cs="Tahoma"/>
                <w:color w:val="000000"/>
                <w:sz w:val="18"/>
                <w:szCs w:val="18"/>
              </w:rPr>
              <w:t>:</w:t>
            </w:r>
            <w:r w:rsidRPr="0028662E">
              <w:rPr>
                <w:rFonts w:ascii="Tahoma" w:hAnsi="Tahoma" w:cs="Tahoma"/>
                <w:color w:val="000000"/>
                <w:sz w:val="18"/>
                <w:szCs w:val="18"/>
              </w:rPr>
              <w:t xml:space="preserve"> Islet V</w:t>
            </w:r>
            <w:r w:rsidR="00397EFC">
              <w:rPr>
                <w:rFonts w:ascii="Tahoma" w:hAnsi="Tahoma" w:cs="Tahoma"/>
                <w:color w:val="000000"/>
                <w:sz w:val="18"/>
                <w:szCs w:val="18"/>
              </w:rPr>
              <w:t>ie</w:t>
            </w:r>
            <w:r w:rsidRPr="0028662E">
              <w:rPr>
                <w:rFonts w:ascii="Tahoma" w:hAnsi="Tahoma" w:cs="Tahoma"/>
                <w:color w:val="000000"/>
                <w:sz w:val="18"/>
                <w:szCs w:val="18"/>
              </w:rPr>
              <w:t>w</w:t>
            </w:r>
            <w:r w:rsidR="00397EFC">
              <w:rPr>
                <w:rFonts w:ascii="Tahoma" w:hAnsi="Tahoma" w:cs="Tahoma"/>
                <w:color w:val="000000"/>
                <w:sz w:val="18"/>
                <w:szCs w:val="18"/>
              </w:rPr>
              <w:t xml:space="preserve"> &amp;</w:t>
            </w:r>
            <w:r w:rsidRPr="0028662E">
              <w:rPr>
                <w:rFonts w:ascii="Tahoma" w:hAnsi="Tahoma" w:cs="Tahoma"/>
                <w:color w:val="000000"/>
                <w:sz w:val="18"/>
                <w:szCs w:val="18"/>
              </w:rPr>
              <w:t xml:space="preserve"> Tantalus Ldg</w:t>
            </w:r>
            <w:r w:rsidR="00397EFC">
              <w:rPr>
                <w:rFonts w:ascii="Tahoma" w:hAnsi="Tahoma" w:cs="Tahoma"/>
                <w:color w:val="000000"/>
                <w:sz w:val="18"/>
                <w:szCs w:val="18"/>
              </w:rPr>
              <w:t>.</w:t>
            </w:r>
          </w:p>
        </w:tc>
        <w:tc>
          <w:tcPr>
            <w:tcW w:w="1218" w:type="dxa"/>
          </w:tcPr>
          <w:p w14:paraId="4E54EE61" w14:textId="5513DDEC" w:rsidR="00846931" w:rsidRPr="005403D6" w:rsidRDefault="00846931" w:rsidP="00846931">
            <w:pPr>
              <w:rPr>
                <w:rFonts w:ascii="Tahoma" w:hAnsi="Tahoma" w:cs="Tahoma"/>
                <w:sz w:val="18"/>
                <w:szCs w:val="18"/>
              </w:rPr>
            </w:pPr>
            <w:r w:rsidRPr="0028662E">
              <w:rPr>
                <w:rFonts w:ascii="Tahoma" w:hAnsi="Tahoma" w:cs="Tahoma"/>
                <w:color w:val="000000"/>
                <w:sz w:val="18"/>
                <w:szCs w:val="18"/>
              </w:rPr>
              <w:t>$9000.00</w:t>
            </w:r>
          </w:p>
        </w:tc>
      </w:tr>
      <w:tr w:rsidR="00846931" w:rsidRPr="005403D6" w14:paraId="75D04FF6" w14:textId="77777777" w:rsidTr="00397EFC">
        <w:trPr>
          <w:trHeight w:val="266"/>
        </w:trPr>
        <w:tc>
          <w:tcPr>
            <w:tcW w:w="3852" w:type="dxa"/>
          </w:tcPr>
          <w:p w14:paraId="4E050450" w14:textId="7D199E81" w:rsidR="00846931" w:rsidRPr="005403D6" w:rsidRDefault="00846931" w:rsidP="00846931">
            <w:pPr>
              <w:rPr>
                <w:rFonts w:ascii="Tahoma" w:hAnsi="Tahoma" w:cs="Tahoma"/>
                <w:sz w:val="18"/>
                <w:szCs w:val="18"/>
              </w:rPr>
            </w:pPr>
            <w:r w:rsidRPr="0028662E">
              <w:rPr>
                <w:rFonts w:ascii="Tahoma" w:hAnsi="Tahoma" w:cs="Tahoma"/>
                <w:color w:val="000000"/>
                <w:sz w:val="18"/>
                <w:szCs w:val="18"/>
              </w:rPr>
              <w:t>BC Marine Trails Network Assn</w:t>
            </w:r>
          </w:p>
        </w:tc>
        <w:tc>
          <w:tcPr>
            <w:tcW w:w="4253" w:type="dxa"/>
          </w:tcPr>
          <w:p w14:paraId="31834D27" w14:textId="444F6E08" w:rsidR="00846931" w:rsidRPr="005403D6" w:rsidRDefault="00846931" w:rsidP="00846931">
            <w:pPr>
              <w:rPr>
                <w:rFonts w:ascii="Tahoma" w:hAnsi="Tahoma" w:cs="Tahoma"/>
                <w:sz w:val="18"/>
                <w:szCs w:val="18"/>
              </w:rPr>
            </w:pPr>
            <w:r w:rsidRPr="0028662E">
              <w:rPr>
                <w:rFonts w:ascii="Tahoma" w:hAnsi="Tahoma" w:cs="Tahoma"/>
                <w:color w:val="000000"/>
                <w:sz w:val="18"/>
                <w:szCs w:val="18"/>
              </w:rPr>
              <w:t>Public donations for Howe Sd</w:t>
            </w:r>
          </w:p>
        </w:tc>
        <w:tc>
          <w:tcPr>
            <w:tcW w:w="1218" w:type="dxa"/>
          </w:tcPr>
          <w:p w14:paraId="15338DB7" w14:textId="5BB960EA" w:rsidR="00846931" w:rsidRPr="005403D6" w:rsidRDefault="00846931" w:rsidP="00846931">
            <w:pPr>
              <w:rPr>
                <w:rFonts w:ascii="Tahoma" w:hAnsi="Tahoma" w:cs="Tahoma"/>
                <w:sz w:val="18"/>
                <w:szCs w:val="18"/>
              </w:rPr>
            </w:pPr>
            <w:r w:rsidRPr="0028662E">
              <w:rPr>
                <w:rFonts w:ascii="Tahoma" w:hAnsi="Tahoma" w:cs="Tahoma"/>
                <w:color w:val="000000"/>
                <w:sz w:val="18"/>
                <w:szCs w:val="18"/>
              </w:rPr>
              <w:t>$500.00</w:t>
            </w:r>
          </w:p>
        </w:tc>
      </w:tr>
      <w:tr w:rsidR="00846931" w:rsidRPr="005403D6" w14:paraId="5832AFB9" w14:textId="77777777" w:rsidTr="00397EFC">
        <w:trPr>
          <w:trHeight w:val="266"/>
        </w:trPr>
        <w:tc>
          <w:tcPr>
            <w:tcW w:w="3852" w:type="dxa"/>
          </w:tcPr>
          <w:p w14:paraId="138E0BA2" w14:textId="3A5D2EE1" w:rsidR="00846931" w:rsidRPr="0028662E" w:rsidRDefault="00846931" w:rsidP="00846931">
            <w:pPr>
              <w:rPr>
                <w:rFonts w:ascii="Tahoma" w:hAnsi="Tahoma" w:cs="Tahoma"/>
                <w:color w:val="000000"/>
                <w:sz w:val="18"/>
                <w:szCs w:val="18"/>
              </w:rPr>
            </w:pPr>
            <w:r w:rsidRPr="00846931">
              <w:rPr>
                <w:rFonts w:ascii="Tahoma" w:hAnsi="Tahoma" w:cs="Tahoma"/>
                <w:color w:val="000000"/>
                <w:sz w:val="18"/>
                <w:szCs w:val="18"/>
              </w:rPr>
              <w:t>2021 Park Enhancement Fund BC Parks</w:t>
            </w:r>
          </w:p>
        </w:tc>
        <w:tc>
          <w:tcPr>
            <w:tcW w:w="4253" w:type="dxa"/>
          </w:tcPr>
          <w:p w14:paraId="4B6102FE" w14:textId="66BBB060" w:rsidR="00846931" w:rsidRPr="0028662E" w:rsidRDefault="00846931" w:rsidP="00846931">
            <w:pPr>
              <w:rPr>
                <w:rFonts w:ascii="Tahoma" w:hAnsi="Tahoma" w:cs="Tahoma"/>
                <w:color w:val="000000"/>
                <w:sz w:val="18"/>
                <w:szCs w:val="18"/>
              </w:rPr>
            </w:pPr>
            <w:r w:rsidRPr="00846931">
              <w:rPr>
                <w:rFonts w:ascii="Tahoma" w:hAnsi="Tahoma" w:cs="Tahoma"/>
                <w:color w:val="000000"/>
                <w:sz w:val="18"/>
                <w:szCs w:val="18"/>
              </w:rPr>
              <w:t>Apodaca Park tent platforms</w:t>
            </w:r>
          </w:p>
        </w:tc>
        <w:tc>
          <w:tcPr>
            <w:tcW w:w="1218" w:type="dxa"/>
          </w:tcPr>
          <w:p w14:paraId="2FF15AF8" w14:textId="77777777" w:rsidR="00846931" w:rsidRDefault="00846931" w:rsidP="00846931">
            <w:pPr>
              <w:rPr>
                <w:rFonts w:ascii="Tahoma" w:hAnsi="Tahoma" w:cs="Tahoma"/>
                <w:color w:val="000000"/>
                <w:sz w:val="18"/>
                <w:szCs w:val="18"/>
              </w:rPr>
            </w:pPr>
            <w:r w:rsidRPr="00846931">
              <w:rPr>
                <w:rFonts w:ascii="Tahoma" w:hAnsi="Tahoma" w:cs="Tahoma"/>
                <w:color w:val="000000"/>
                <w:sz w:val="18"/>
                <w:szCs w:val="18"/>
              </w:rPr>
              <w:t>$5,000.00*</w:t>
            </w:r>
          </w:p>
          <w:p w14:paraId="63BCAC81" w14:textId="1AAB127F" w:rsidR="001C5AEE" w:rsidRPr="0028662E" w:rsidRDefault="001C5AEE" w:rsidP="00846931">
            <w:pPr>
              <w:rPr>
                <w:rFonts w:ascii="Tahoma" w:hAnsi="Tahoma" w:cs="Tahoma"/>
                <w:color w:val="000000"/>
                <w:sz w:val="18"/>
                <w:szCs w:val="18"/>
              </w:rPr>
            </w:pPr>
          </w:p>
        </w:tc>
      </w:tr>
    </w:tbl>
    <w:p w14:paraId="53A630B2" w14:textId="73CAB33A" w:rsidR="00397EFC" w:rsidRDefault="00397EFC" w:rsidP="00672811">
      <w:r>
        <w:t xml:space="preserve">* The 2021 Park Enhancement Fund grant for Apodaca Park tent platforms has been promised but not </w:t>
      </w:r>
      <w:r w:rsidR="00FF47B8">
        <w:t xml:space="preserve">yet </w:t>
      </w:r>
      <w:r>
        <w:t>received.</w:t>
      </w:r>
    </w:p>
    <w:p w14:paraId="6E93C348" w14:textId="77777777" w:rsidR="001C5AEE" w:rsidRPr="001C5AEE" w:rsidRDefault="001C5AEE" w:rsidP="001C5AEE">
      <w:r w:rsidRPr="001C5AEE">
        <w:t>Steve Best, Deb Merchant and Nick Heath all worked energetically to secure these grants. Thank you!</w:t>
      </w:r>
    </w:p>
    <w:p w14:paraId="35B7881C" w14:textId="77777777" w:rsidR="001C5AEE" w:rsidRPr="001C5AEE" w:rsidRDefault="001C5AEE" w:rsidP="001C5AEE">
      <w:r w:rsidRPr="001C5AEE">
        <w:lastRenderedPageBreak/>
        <w:t xml:space="preserve">Mary Yee again provided excellent assistance with her careful record-keeping and reconciliation of bank statements. Extra work was needed to re-align our accounts and funds. </w:t>
      </w:r>
    </w:p>
    <w:p w14:paraId="4809BD1A" w14:textId="050562AB" w:rsidR="00672811" w:rsidRPr="001F2F12" w:rsidRDefault="00672811" w:rsidP="006F0F91">
      <w:pPr>
        <w:pStyle w:val="Heading4"/>
      </w:pPr>
      <w:r w:rsidRPr="001F2F12">
        <w:t>Expenditures of Legacy Funds</w:t>
      </w:r>
    </w:p>
    <w:p w14:paraId="72DE3B73" w14:textId="72801309" w:rsidR="001C5AEE" w:rsidRPr="001C5AEE" w:rsidRDefault="001C5AEE" w:rsidP="001C5AEE">
      <w:r w:rsidRPr="001C5AEE">
        <w:t xml:space="preserve">We continued to carefully spend some of our accumulated savings – the Legacy Fund - on long </w:t>
      </w:r>
      <w:r>
        <w:t>-</w:t>
      </w:r>
      <w:r w:rsidRPr="001C5AEE">
        <w:t>term investment</w:t>
      </w:r>
      <w:r>
        <w:t>s</w:t>
      </w:r>
      <w:r w:rsidRPr="001C5AEE">
        <w:t xml:space="preserve"> in the local paddling area. Many of this year’s expenditures were made from the previous year’s allocation of some $25,000 of the Legacy Fund into a Special Projects Fund. An accompanying budget spreadsheet gives the details.</w:t>
      </w:r>
    </w:p>
    <w:p w14:paraId="54C57DC5" w14:textId="35586673" w:rsidR="00672811" w:rsidRPr="000464CF" w:rsidRDefault="001C5AEE" w:rsidP="00672811">
      <w:r>
        <w:t>S</w:t>
      </w:r>
      <w:r w:rsidRPr="001C5AEE">
        <w:t>uggestions</w:t>
      </w:r>
      <w:r>
        <w:t xml:space="preserve"> from members</w:t>
      </w:r>
      <w:r w:rsidRPr="001C5AEE">
        <w:t xml:space="preserve"> for the appropriate use of Legacy Funds are always welcome.</w:t>
      </w:r>
    </w:p>
    <w:p w14:paraId="355C16A6" w14:textId="2E80FD37" w:rsidR="001C5AEE" w:rsidRDefault="00BB3555" w:rsidP="00BB3555">
      <w:pPr>
        <w:pStyle w:val="Heading3"/>
      </w:pPr>
      <w:bookmarkStart w:id="4" w:name="_Toc85367925"/>
      <w:r>
        <w:t>Budget Report</w:t>
      </w:r>
      <w:bookmarkEnd w:id="4"/>
    </w:p>
    <w:tbl>
      <w:tblPr>
        <w:tblW w:w="9776" w:type="dxa"/>
        <w:tblLook w:val="04A0" w:firstRow="1" w:lastRow="0" w:firstColumn="1" w:lastColumn="0" w:noHBand="0" w:noVBand="1"/>
      </w:tblPr>
      <w:tblGrid>
        <w:gridCol w:w="2830"/>
        <w:gridCol w:w="1400"/>
        <w:gridCol w:w="1010"/>
        <w:gridCol w:w="2552"/>
        <w:gridCol w:w="954"/>
        <w:gridCol w:w="1030"/>
      </w:tblGrid>
      <w:tr w:rsidR="00F33CAF" w:rsidRPr="00BB3555" w14:paraId="4DE51B5F" w14:textId="77777777" w:rsidTr="00F33CAF">
        <w:trPr>
          <w:trHeight w:val="240"/>
        </w:trPr>
        <w:tc>
          <w:tcPr>
            <w:tcW w:w="2830" w:type="dxa"/>
            <w:tcBorders>
              <w:top w:val="single" w:sz="4" w:space="0" w:color="FFFFFF"/>
              <w:left w:val="single" w:sz="4" w:space="0" w:color="FFFFFF"/>
              <w:bottom w:val="nil"/>
              <w:right w:val="single" w:sz="4" w:space="0" w:color="FFFFFF"/>
            </w:tcBorders>
            <w:shd w:val="clear" w:color="000000" w:fill="D8E4BC"/>
            <w:hideMark/>
          </w:tcPr>
          <w:p w14:paraId="5FE3BCB8" w14:textId="77777777" w:rsidR="00BB3555" w:rsidRPr="00BB3555" w:rsidRDefault="00BB3555" w:rsidP="00BB3555">
            <w:pPr>
              <w:keepNext/>
              <w:keepLines/>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OPERATING FUND</w:t>
            </w:r>
          </w:p>
        </w:tc>
        <w:tc>
          <w:tcPr>
            <w:tcW w:w="1400" w:type="dxa"/>
            <w:tcBorders>
              <w:top w:val="single" w:sz="4" w:space="0" w:color="FFFFFF"/>
              <w:left w:val="nil"/>
              <w:bottom w:val="nil"/>
              <w:right w:val="nil"/>
            </w:tcBorders>
            <w:shd w:val="clear" w:color="000000" w:fill="D8E4BC"/>
            <w:hideMark/>
          </w:tcPr>
          <w:p w14:paraId="3ECBBF8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1010" w:type="dxa"/>
            <w:tcBorders>
              <w:top w:val="nil"/>
              <w:left w:val="nil"/>
              <w:bottom w:val="nil"/>
              <w:right w:val="nil"/>
            </w:tcBorders>
            <w:shd w:val="clear" w:color="000000" w:fill="D8E4BC"/>
            <w:hideMark/>
          </w:tcPr>
          <w:p w14:paraId="297E777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2552" w:type="dxa"/>
            <w:tcBorders>
              <w:top w:val="nil"/>
              <w:left w:val="nil"/>
              <w:bottom w:val="nil"/>
              <w:right w:val="nil"/>
            </w:tcBorders>
            <w:shd w:val="clear" w:color="000000" w:fill="D8E4BC"/>
            <w:hideMark/>
          </w:tcPr>
          <w:p w14:paraId="73BA655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954" w:type="dxa"/>
            <w:tcBorders>
              <w:top w:val="nil"/>
              <w:left w:val="nil"/>
              <w:bottom w:val="nil"/>
              <w:right w:val="nil"/>
            </w:tcBorders>
            <w:shd w:val="clear" w:color="000000" w:fill="D8E4BC"/>
            <w:noWrap/>
            <w:hideMark/>
          </w:tcPr>
          <w:p w14:paraId="50CE117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1030" w:type="dxa"/>
            <w:tcBorders>
              <w:top w:val="nil"/>
              <w:left w:val="nil"/>
              <w:bottom w:val="nil"/>
              <w:right w:val="nil"/>
            </w:tcBorders>
            <w:shd w:val="clear" w:color="000000" w:fill="D8E4BC"/>
            <w:noWrap/>
            <w:hideMark/>
          </w:tcPr>
          <w:p w14:paraId="0C810D3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r>
      <w:tr w:rsidR="00BB3555" w:rsidRPr="00BB3555" w14:paraId="265F8753" w14:textId="77777777" w:rsidTr="00F33CAF">
        <w:trPr>
          <w:trHeight w:val="48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957F948" w14:textId="77777777" w:rsidR="00BB3555" w:rsidRPr="00BB3555" w:rsidRDefault="00BB3555" w:rsidP="00BB3555">
            <w:pPr>
              <w:keepNext/>
              <w:keepLines/>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Revenue</w:t>
            </w:r>
          </w:p>
        </w:tc>
        <w:tc>
          <w:tcPr>
            <w:tcW w:w="1400" w:type="dxa"/>
            <w:tcBorders>
              <w:top w:val="single" w:sz="4" w:space="0" w:color="auto"/>
              <w:left w:val="nil"/>
              <w:bottom w:val="single" w:sz="4" w:space="0" w:color="auto"/>
              <w:right w:val="single" w:sz="4" w:space="0" w:color="auto"/>
            </w:tcBorders>
            <w:shd w:val="clear" w:color="auto" w:fill="auto"/>
            <w:hideMark/>
          </w:tcPr>
          <w:p w14:paraId="6F031CF7"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Responsible Exec. member</w:t>
            </w:r>
          </w:p>
        </w:tc>
        <w:tc>
          <w:tcPr>
            <w:tcW w:w="1010" w:type="dxa"/>
            <w:tcBorders>
              <w:top w:val="single" w:sz="4" w:space="0" w:color="auto"/>
              <w:left w:val="nil"/>
              <w:bottom w:val="single" w:sz="4" w:space="0" w:color="auto"/>
              <w:right w:val="single" w:sz="4" w:space="0" w:color="auto"/>
            </w:tcBorders>
            <w:shd w:val="clear" w:color="auto" w:fill="auto"/>
            <w:hideMark/>
          </w:tcPr>
          <w:p w14:paraId="657B1974"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Budget</w:t>
            </w:r>
          </w:p>
        </w:tc>
        <w:tc>
          <w:tcPr>
            <w:tcW w:w="2552" w:type="dxa"/>
            <w:tcBorders>
              <w:top w:val="single" w:sz="4" w:space="0" w:color="auto"/>
              <w:left w:val="nil"/>
              <w:bottom w:val="single" w:sz="4" w:space="0" w:color="auto"/>
              <w:right w:val="single" w:sz="4" w:space="0" w:color="auto"/>
            </w:tcBorders>
            <w:shd w:val="clear" w:color="auto" w:fill="auto"/>
            <w:hideMark/>
          </w:tcPr>
          <w:p w14:paraId="3E8C5C5F"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Goals, notes</w:t>
            </w:r>
          </w:p>
        </w:tc>
        <w:tc>
          <w:tcPr>
            <w:tcW w:w="954" w:type="dxa"/>
            <w:tcBorders>
              <w:top w:val="single" w:sz="4" w:space="0" w:color="auto"/>
              <w:left w:val="nil"/>
              <w:bottom w:val="single" w:sz="4" w:space="0" w:color="auto"/>
              <w:right w:val="single" w:sz="4" w:space="0" w:color="auto"/>
            </w:tcBorders>
            <w:shd w:val="clear" w:color="auto" w:fill="auto"/>
            <w:noWrap/>
            <w:hideMark/>
          </w:tcPr>
          <w:p w14:paraId="29C06B33"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Revenue</w:t>
            </w:r>
          </w:p>
        </w:tc>
        <w:tc>
          <w:tcPr>
            <w:tcW w:w="1030" w:type="dxa"/>
            <w:tcBorders>
              <w:top w:val="single" w:sz="4" w:space="0" w:color="auto"/>
              <w:left w:val="nil"/>
              <w:bottom w:val="single" w:sz="4" w:space="0" w:color="auto"/>
              <w:right w:val="single" w:sz="4" w:space="0" w:color="auto"/>
            </w:tcBorders>
            <w:shd w:val="clear" w:color="auto" w:fill="auto"/>
            <w:noWrap/>
            <w:hideMark/>
          </w:tcPr>
          <w:p w14:paraId="55DD5054"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w:t>
            </w:r>
          </w:p>
        </w:tc>
      </w:tr>
      <w:tr w:rsidR="00BB3555" w:rsidRPr="00BB3555" w14:paraId="7D939BB7"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39D748B4"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Membership Dues</w:t>
            </w:r>
          </w:p>
        </w:tc>
        <w:tc>
          <w:tcPr>
            <w:tcW w:w="1400" w:type="dxa"/>
            <w:tcBorders>
              <w:top w:val="nil"/>
              <w:left w:val="nil"/>
              <w:bottom w:val="single" w:sz="4" w:space="0" w:color="auto"/>
              <w:right w:val="single" w:sz="4" w:space="0" w:color="auto"/>
            </w:tcBorders>
            <w:shd w:val="clear" w:color="auto" w:fill="auto"/>
            <w:noWrap/>
            <w:hideMark/>
          </w:tcPr>
          <w:p w14:paraId="130CFB2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Walter/Enoth</w:t>
            </w:r>
          </w:p>
        </w:tc>
        <w:tc>
          <w:tcPr>
            <w:tcW w:w="1010" w:type="dxa"/>
            <w:tcBorders>
              <w:top w:val="nil"/>
              <w:left w:val="nil"/>
              <w:bottom w:val="single" w:sz="4" w:space="0" w:color="auto"/>
              <w:right w:val="single" w:sz="4" w:space="0" w:color="auto"/>
            </w:tcBorders>
            <w:shd w:val="clear" w:color="000000" w:fill="D8E4BC"/>
            <w:noWrap/>
            <w:hideMark/>
          </w:tcPr>
          <w:p w14:paraId="740BF83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8,000 </w:t>
            </w:r>
          </w:p>
        </w:tc>
        <w:tc>
          <w:tcPr>
            <w:tcW w:w="2552" w:type="dxa"/>
            <w:tcBorders>
              <w:top w:val="nil"/>
              <w:left w:val="nil"/>
              <w:bottom w:val="single" w:sz="4" w:space="0" w:color="auto"/>
              <w:right w:val="single" w:sz="4" w:space="0" w:color="auto"/>
            </w:tcBorders>
            <w:shd w:val="clear" w:color="auto" w:fill="auto"/>
            <w:noWrap/>
            <w:hideMark/>
          </w:tcPr>
          <w:p w14:paraId="0A3EF35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954" w:type="dxa"/>
            <w:tcBorders>
              <w:top w:val="nil"/>
              <w:left w:val="nil"/>
              <w:bottom w:val="single" w:sz="4" w:space="0" w:color="auto"/>
              <w:right w:val="single" w:sz="4" w:space="0" w:color="auto"/>
            </w:tcBorders>
            <w:shd w:val="clear" w:color="auto" w:fill="auto"/>
            <w:noWrap/>
            <w:hideMark/>
          </w:tcPr>
          <w:p w14:paraId="2C08EB8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8,655 </w:t>
            </w:r>
          </w:p>
        </w:tc>
        <w:tc>
          <w:tcPr>
            <w:tcW w:w="1030" w:type="dxa"/>
            <w:tcBorders>
              <w:top w:val="nil"/>
              <w:left w:val="nil"/>
              <w:bottom w:val="single" w:sz="4" w:space="0" w:color="auto"/>
              <w:right w:val="single" w:sz="4" w:space="0" w:color="auto"/>
            </w:tcBorders>
            <w:shd w:val="clear" w:color="auto" w:fill="auto"/>
            <w:noWrap/>
            <w:hideMark/>
          </w:tcPr>
          <w:p w14:paraId="6D414F7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108%</w:t>
            </w:r>
          </w:p>
        </w:tc>
      </w:tr>
      <w:tr w:rsidR="00BB3555" w:rsidRPr="00BB3555" w14:paraId="60025A0D"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22C9C0EE"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Training</w:t>
            </w:r>
          </w:p>
        </w:tc>
        <w:tc>
          <w:tcPr>
            <w:tcW w:w="1400" w:type="dxa"/>
            <w:tcBorders>
              <w:top w:val="nil"/>
              <w:left w:val="nil"/>
              <w:bottom w:val="single" w:sz="4" w:space="0" w:color="auto"/>
              <w:right w:val="single" w:sz="4" w:space="0" w:color="auto"/>
            </w:tcBorders>
            <w:shd w:val="clear" w:color="auto" w:fill="auto"/>
            <w:noWrap/>
            <w:hideMark/>
          </w:tcPr>
          <w:p w14:paraId="30FB314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Chantal/Katya</w:t>
            </w:r>
          </w:p>
        </w:tc>
        <w:tc>
          <w:tcPr>
            <w:tcW w:w="1010" w:type="dxa"/>
            <w:tcBorders>
              <w:top w:val="nil"/>
              <w:left w:val="nil"/>
              <w:bottom w:val="single" w:sz="4" w:space="0" w:color="auto"/>
              <w:right w:val="single" w:sz="4" w:space="0" w:color="auto"/>
            </w:tcBorders>
            <w:shd w:val="clear" w:color="000000" w:fill="D8E4BC"/>
            <w:noWrap/>
            <w:hideMark/>
          </w:tcPr>
          <w:p w14:paraId="2F9DF07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7,000 </w:t>
            </w:r>
          </w:p>
        </w:tc>
        <w:tc>
          <w:tcPr>
            <w:tcW w:w="2552" w:type="dxa"/>
            <w:tcBorders>
              <w:top w:val="nil"/>
              <w:left w:val="nil"/>
              <w:bottom w:val="single" w:sz="4" w:space="0" w:color="auto"/>
              <w:right w:val="single" w:sz="4" w:space="0" w:color="auto"/>
            </w:tcBorders>
            <w:shd w:val="clear" w:color="auto" w:fill="auto"/>
            <w:noWrap/>
            <w:hideMark/>
          </w:tcPr>
          <w:p w14:paraId="591FF61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Aim to break even</w:t>
            </w:r>
          </w:p>
        </w:tc>
        <w:tc>
          <w:tcPr>
            <w:tcW w:w="954" w:type="dxa"/>
            <w:tcBorders>
              <w:top w:val="nil"/>
              <w:left w:val="nil"/>
              <w:bottom w:val="single" w:sz="4" w:space="0" w:color="auto"/>
              <w:right w:val="single" w:sz="4" w:space="0" w:color="auto"/>
            </w:tcBorders>
            <w:shd w:val="clear" w:color="auto" w:fill="auto"/>
            <w:noWrap/>
            <w:hideMark/>
          </w:tcPr>
          <w:p w14:paraId="3A31259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1,860 </w:t>
            </w:r>
          </w:p>
        </w:tc>
        <w:tc>
          <w:tcPr>
            <w:tcW w:w="1030" w:type="dxa"/>
            <w:tcBorders>
              <w:top w:val="nil"/>
              <w:left w:val="nil"/>
              <w:bottom w:val="single" w:sz="4" w:space="0" w:color="auto"/>
              <w:right w:val="single" w:sz="4" w:space="0" w:color="auto"/>
            </w:tcBorders>
            <w:shd w:val="clear" w:color="auto" w:fill="auto"/>
            <w:noWrap/>
            <w:hideMark/>
          </w:tcPr>
          <w:p w14:paraId="0A7C5CD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27%</w:t>
            </w:r>
          </w:p>
        </w:tc>
      </w:tr>
      <w:tr w:rsidR="00BB3555" w:rsidRPr="00BB3555" w14:paraId="47ADA217"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55459C88"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Merchandise Sales</w:t>
            </w:r>
          </w:p>
        </w:tc>
        <w:tc>
          <w:tcPr>
            <w:tcW w:w="1400" w:type="dxa"/>
            <w:tcBorders>
              <w:top w:val="nil"/>
              <w:left w:val="nil"/>
              <w:bottom w:val="single" w:sz="4" w:space="0" w:color="auto"/>
              <w:right w:val="single" w:sz="4" w:space="0" w:color="auto"/>
            </w:tcBorders>
            <w:shd w:val="clear" w:color="auto" w:fill="auto"/>
            <w:noWrap/>
            <w:hideMark/>
          </w:tcPr>
          <w:p w14:paraId="6A92F84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Clark/Susan</w:t>
            </w:r>
          </w:p>
        </w:tc>
        <w:tc>
          <w:tcPr>
            <w:tcW w:w="1010" w:type="dxa"/>
            <w:tcBorders>
              <w:top w:val="nil"/>
              <w:left w:val="nil"/>
              <w:bottom w:val="single" w:sz="4" w:space="0" w:color="auto"/>
              <w:right w:val="single" w:sz="4" w:space="0" w:color="auto"/>
            </w:tcBorders>
            <w:shd w:val="clear" w:color="000000" w:fill="D8E4BC"/>
            <w:noWrap/>
            <w:hideMark/>
          </w:tcPr>
          <w:p w14:paraId="234AB034"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250 </w:t>
            </w:r>
          </w:p>
        </w:tc>
        <w:tc>
          <w:tcPr>
            <w:tcW w:w="2552" w:type="dxa"/>
            <w:tcBorders>
              <w:top w:val="nil"/>
              <w:left w:val="nil"/>
              <w:bottom w:val="single" w:sz="4" w:space="0" w:color="auto"/>
              <w:right w:val="single" w:sz="4" w:space="0" w:color="auto"/>
            </w:tcBorders>
            <w:shd w:val="clear" w:color="auto" w:fill="auto"/>
            <w:hideMark/>
          </w:tcPr>
          <w:p w14:paraId="03568586"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954" w:type="dxa"/>
            <w:tcBorders>
              <w:top w:val="nil"/>
              <w:left w:val="nil"/>
              <w:bottom w:val="single" w:sz="4" w:space="0" w:color="auto"/>
              <w:right w:val="single" w:sz="4" w:space="0" w:color="auto"/>
            </w:tcBorders>
            <w:shd w:val="clear" w:color="auto" w:fill="auto"/>
            <w:noWrap/>
            <w:hideMark/>
          </w:tcPr>
          <w:p w14:paraId="294D15D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0D4C6AE6"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0%</w:t>
            </w:r>
          </w:p>
        </w:tc>
      </w:tr>
      <w:tr w:rsidR="00BB3555" w:rsidRPr="00BB3555" w14:paraId="57450FA8"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6B303075"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Film Fest</w:t>
            </w:r>
          </w:p>
        </w:tc>
        <w:tc>
          <w:tcPr>
            <w:tcW w:w="1400" w:type="dxa"/>
            <w:tcBorders>
              <w:top w:val="nil"/>
              <w:left w:val="nil"/>
              <w:bottom w:val="single" w:sz="4" w:space="0" w:color="auto"/>
              <w:right w:val="single" w:sz="4" w:space="0" w:color="auto"/>
            </w:tcBorders>
            <w:shd w:val="clear" w:color="auto" w:fill="auto"/>
            <w:noWrap/>
            <w:hideMark/>
          </w:tcPr>
          <w:p w14:paraId="32BFEC1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Clark</w:t>
            </w:r>
          </w:p>
        </w:tc>
        <w:tc>
          <w:tcPr>
            <w:tcW w:w="1010" w:type="dxa"/>
            <w:tcBorders>
              <w:top w:val="nil"/>
              <w:left w:val="nil"/>
              <w:bottom w:val="single" w:sz="4" w:space="0" w:color="auto"/>
              <w:right w:val="single" w:sz="4" w:space="0" w:color="auto"/>
            </w:tcBorders>
            <w:shd w:val="clear" w:color="000000" w:fill="D8E4BC"/>
            <w:noWrap/>
            <w:hideMark/>
          </w:tcPr>
          <w:p w14:paraId="07D21F3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2552" w:type="dxa"/>
            <w:tcBorders>
              <w:top w:val="nil"/>
              <w:left w:val="nil"/>
              <w:bottom w:val="single" w:sz="4" w:space="0" w:color="auto"/>
              <w:right w:val="single" w:sz="4" w:space="0" w:color="auto"/>
            </w:tcBorders>
            <w:shd w:val="clear" w:color="auto" w:fill="auto"/>
            <w:noWrap/>
            <w:hideMark/>
          </w:tcPr>
          <w:p w14:paraId="2304D63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0B9B46F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113 </w:t>
            </w:r>
          </w:p>
        </w:tc>
        <w:tc>
          <w:tcPr>
            <w:tcW w:w="1030" w:type="dxa"/>
            <w:tcBorders>
              <w:top w:val="nil"/>
              <w:left w:val="nil"/>
              <w:bottom w:val="single" w:sz="4" w:space="0" w:color="auto"/>
              <w:right w:val="single" w:sz="4" w:space="0" w:color="auto"/>
            </w:tcBorders>
            <w:shd w:val="clear" w:color="auto" w:fill="auto"/>
            <w:noWrap/>
            <w:hideMark/>
          </w:tcPr>
          <w:p w14:paraId="5EFE27A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r>
      <w:tr w:rsidR="00BB3555" w:rsidRPr="00BB3555" w14:paraId="1D1D9E5F"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0F768AE2"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Legacy fund interest</w:t>
            </w:r>
          </w:p>
        </w:tc>
        <w:tc>
          <w:tcPr>
            <w:tcW w:w="1400" w:type="dxa"/>
            <w:tcBorders>
              <w:top w:val="nil"/>
              <w:left w:val="nil"/>
              <w:bottom w:val="single" w:sz="4" w:space="0" w:color="auto"/>
              <w:right w:val="single" w:sz="4" w:space="0" w:color="auto"/>
            </w:tcBorders>
            <w:shd w:val="clear" w:color="auto" w:fill="auto"/>
            <w:noWrap/>
            <w:hideMark/>
          </w:tcPr>
          <w:p w14:paraId="51BAB45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Nick</w:t>
            </w:r>
          </w:p>
        </w:tc>
        <w:tc>
          <w:tcPr>
            <w:tcW w:w="1010" w:type="dxa"/>
            <w:tcBorders>
              <w:top w:val="nil"/>
              <w:left w:val="nil"/>
              <w:bottom w:val="single" w:sz="4" w:space="0" w:color="auto"/>
              <w:right w:val="single" w:sz="4" w:space="0" w:color="auto"/>
            </w:tcBorders>
            <w:shd w:val="clear" w:color="000000" w:fill="D8E4BC"/>
            <w:noWrap/>
            <w:hideMark/>
          </w:tcPr>
          <w:p w14:paraId="02A4C526"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1,500 </w:t>
            </w:r>
          </w:p>
        </w:tc>
        <w:tc>
          <w:tcPr>
            <w:tcW w:w="2552" w:type="dxa"/>
            <w:tcBorders>
              <w:top w:val="nil"/>
              <w:left w:val="nil"/>
              <w:bottom w:val="single" w:sz="4" w:space="0" w:color="auto"/>
              <w:right w:val="single" w:sz="4" w:space="0" w:color="auto"/>
            </w:tcBorders>
            <w:shd w:val="clear" w:color="auto" w:fill="auto"/>
            <w:noWrap/>
            <w:hideMark/>
          </w:tcPr>
          <w:p w14:paraId="062BF2F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5F157F8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1,875 </w:t>
            </w:r>
          </w:p>
        </w:tc>
        <w:tc>
          <w:tcPr>
            <w:tcW w:w="1030" w:type="dxa"/>
            <w:tcBorders>
              <w:top w:val="nil"/>
              <w:left w:val="nil"/>
              <w:bottom w:val="single" w:sz="4" w:space="0" w:color="auto"/>
              <w:right w:val="single" w:sz="4" w:space="0" w:color="auto"/>
            </w:tcBorders>
            <w:shd w:val="clear" w:color="auto" w:fill="auto"/>
            <w:noWrap/>
            <w:hideMark/>
          </w:tcPr>
          <w:p w14:paraId="56C9F73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125%</w:t>
            </w:r>
          </w:p>
        </w:tc>
      </w:tr>
      <w:tr w:rsidR="00BB3555" w:rsidRPr="00BB3555" w14:paraId="3D947076"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14516E7E" w14:textId="627F98DC"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Other Income (</w:t>
            </w:r>
            <w:r w:rsidR="00D45028" w:rsidRPr="00BB3555">
              <w:rPr>
                <w:rFonts w:ascii="Calibri" w:eastAsia="Times New Roman" w:hAnsi="Calibri" w:cs="Calibri"/>
                <w:color w:val="000000"/>
                <w:sz w:val="18"/>
                <w:szCs w:val="18"/>
                <w:lang w:eastAsia="en-CA"/>
              </w:rPr>
              <w:t>misc.</w:t>
            </w:r>
            <w:r w:rsidRPr="00BB3555">
              <w:rPr>
                <w:rFonts w:ascii="Calibri" w:eastAsia="Times New Roman" w:hAnsi="Calibri" w:cs="Calibri"/>
                <w:color w:val="000000"/>
                <w:sz w:val="18"/>
                <w:szCs w:val="18"/>
                <w:lang w:eastAsia="en-CA"/>
              </w:rPr>
              <w:t>)</w:t>
            </w:r>
          </w:p>
        </w:tc>
        <w:tc>
          <w:tcPr>
            <w:tcW w:w="1400" w:type="dxa"/>
            <w:tcBorders>
              <w:top w:val="nil"/>
              <w:left w:val="nil"/>
              <w:bottom w:val="single" w:sz="4" w:space="0" w:color="auto"/>
              <w:right w:val="single" w:sz="4" w:space="0" w:color="auto"/>
            </w:tcBorders>
            <w:shd w:val="clear" w:color="auto" w:fill="auto"/>
            <w:noWrap/>
            <w:hideMark/>
          </w:tcPr>
          <w:p w14:paraId="1308924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Nick</w:t>
            </w:r>
          </w:p>
        </w:tc>
        <w:tc>
          <w:tcPr>
            <w:tcW w:w="1010" w:type="dxa"/>
            <w:tcBorders>
              <w:top w:val="nil"/>
              <w:left w:val="nil"/>
              <w:bottom w:val="single" w:sz="4" w:space="0" w:color="auto"/>
              <w:right w:val="single" w:sz="4" w:space="0" w:color="auto"/>
            </w:tcBorders>
            <w:shd w:val="clear" w:color="000000" w:fill="D8E4BC"/>
            <w:noWrap/>
            <w:hideMark/>
          </w:tcPr>
          <w:p w14:paraId="4AE11BC4"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150 </w:t>
            </w:r>
          </w:p>
        </w:tc>
        <w:tc>
          <w:tcPr>
            <w:tcW w:w="2552" w:type="dxa"/>
            <w:tcBorders>
              <w:top w:val="nil"/>
              <w:left w:val="nil"/>
              <w:bottom w:val="single" w:sz="4" w:space="0" w:color="auto"/>
              <w:right w:val="single" w:sz="4" w:space="0" w:color="auto"/>
            </w:tcBorders>
            <w:shd w:val="clear" w:color="auto" w:fill="auto"/>
            <w:noWrap/>
            <w:hideMark/>
          </w:tcPr>
          <w:p w14:paraId="38F303D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5DE766E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1163D2A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r>
      <w:tr w:rsidR="00BB3555" w:rsidRPr="00BB3555" w14:paraId="6DC4BE40"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02AB3005"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Trips deposits</w:t>
            </w:r>
          </w:p>
        </w:tc>
        <w:tc>
          <w:tcPr>
            <w:tcW w:w="1400" w:type="dxa"/>
            <w:tcBorders>
              <w:top w:val="nil"/>
              <w:left w:val="nil"/>
              <w:bottom w:val="single" w:sz="4" w:space="0" w:color="auto"/>
              <w:right w:val="single" w:sz="4" w:space="0" w:color="auto"/>
            </w:tcBorders>
            <w:shd w:val="clear" w:color="auto" w:fill="auto"/>
            <w:noWrap/>
            <w:hideMark/>
          </w:tcPr>
          <w:p w14:paraId="7C5DD86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Allan/Mike</w:t>
            </w:r>
          </w:p>
        </w:tc>
        <w:tc>
          <w:tcPr>
            <w:tcW w:w="1010" w:type="dxa"/>
            <w:tcBorders>
              <w:top w:val="nil"/>
              <w:left w:val="nil"/>
              <w:bottom w:val="single" w:sz="4" w:space="0" w:color="auto"/>
              <w:right w:val="single" w:sz="4" w:space="0" w:color="auto"/>
            </w:tcBorders>
            <w:shd w:val="clear" w:color="000000" w:fill="D8E4BC"/>
            <w:noWrap/>
            <w:hideMark/>
          </w:tcPr>
          <w:p w14:paraId="3744B8A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900 </w:t>
            </w:r>
          </w:p>
        </w:tc>
        <w:tc>
          <w:tcPr>
            <w:tcW w:w="2552" w:type="dxa"/>
            <w:tcBorders>
              <w:top w:val="nil"/>
              <w:left w:val="nil"/>
              <w:bottom w:val="single" w:sz="4" w:space="0" w:color="auto"/>
              <w:right w:val="single" w:sz="4" w:space="0" w:color="auto"/>
            </w:tcBorders>
            <w:shd w:val="clear" w:color="auto" w:fill="auto"/>
            <w:noWrap/>
            <w:hideMark/>
          </w:tcPr>
          <w:p w14:paraId="626D7E9E"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Aim to break even</w:t>
            </w:r>
          </w:p>
        </w:tc>
        <w:tc>
          <w:tcPr>
            <w:tcW w:w="954" w:type="dxa"/>
            <w:tcBorders>
              <w:top w:val="nil"/>
              <w:left w:val="nil"/>
              <w:bottom w:val="single" w:sz="4" w:space="0" w:color="auto"/>
              <w:right w:val="single" w:sz="4" w:space="0" w:color="auto"/>
            </w:tcBorders>
            <w:shd w:val="clear" w:color="auto" w:fill="auto"/>
            <w:noWrap/>
            <w:hideMark/>
          </w:tcPr>
          <w:p w14:paraId="1D9F4EF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360 </w:t>
            </w:r>
          </w:p>
        </w:tc>
        <w:tc>
          <w:tcPr>
            <w:tcW w:w="1030" w:type="dxa"/>
            <w:tcBorders>
              <w:top w:val="nil"/>
              <w:left w:val="nil"/>
              <w:bottom w:val="single" w:sz="4" w:space="0" w:color="auto"/>
              <w:right w:val="single" w:sz="4" w:space="0" w:color="auto"/>
            </w:tcBorders>
            <w:shd w:val="clear" w:color="auto" w:fill="auto"/>
            <w:noWrap/>
            <w:hideMark/>
          </w:tcPr>
          <w:p w14:paraId="03A50BD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r>
      <w:tr w:rsidR="00BB3555" w:rsidRPr="00BB3555" w14:paraId="16E085B6"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2FC39A75"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Total revenue</w:t>
            </w:r>
          </w:p>
        </w:tc>
        <w:tc>
          <w:tcPr>
            <w:tcW w:w="1400" w:type="dxa"/>
            <w:tcBorders>
              <w:top w:val="nil"/>
              <w:left w:val="nil"/>
              <w:bottom w:val="single" w:sz="4" w:space="0" w:color="auto"/>
              <w:right w:val="single" w:sz="4" w:space="0" w:color="auto"/>
            </w:tcBorders>
            <w:shd w:val="clear" w:color="auto" w:fill="auto"/>
            <w:noWrap/>
            <w:hideMark/>
          </w:tcPr>
          <w:p w14:paraId="7E09420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1010" w:type="dxa"/>
            <w:tcBorders>
              <w:top w:val="nil"/>
              <w:left w:val="nil"/>
              <w:bottom w:val="single" w:sz="4" w:space="0" w:color="auto"/>
              <w:right w:val="single" w:sz="4" w:space="0" w:color="auto"/>
            </w:tcBorders>
            <w:shd w:val="clear" w:color="000000" w:fill="D8E4BC"/>
            <w:noWrap/>
            <w:hideMark/>
          </w:tcPr>
          <w:p w14:paraId="44382532"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roofErr w:type="gramStart"/>
            <w:r w:rsidRPr="00BB3555">
              <w:rPr>
                <w:rFonts w:ascii="Calibri" w:eastAsia="Times New Roman" w:hAnsi="Calibri" w:cs="Calibri"/>
                <w:color w:val="000000"/>
                <w:sz w:val="18"/>
                <w:szCs w:val="18"/>
                <w:lang w:eastAsia="en-CA"/>
              </w:rPr>
              <w:t>$  16,300</w:t>
            </w:r>
            <w:proofErr w:type="gramEnd"/>
            <w:r w:rsidRPr="00BB3555">
              <w:rPr>
                <w:rFonts w:ascii="Calibri" w:eastAsia="Times New Roman" w:hAnsi="Calibri" w:cs="Calibri"/>
                <w:color w:val="000000"/>
                <w:sz w:val="18"/>
                <w:szCs w:val="18"/>
                <w:lang w:eastAsia="en-CA"/>
              </w:rPr>
              <w:t xml:space="preserve"> </w:t>
            </w:r>
          </w:p>
        </w:tc>
        <w:tc>
          <w:tcPr>
            <w:tcW w:w="2552" w:type="dxa"/>
            <w:tcBorders>
              <w:top w:val="nil"/>
              <w:left w:val="nil"/>
              <w:bottom w:val="single" w:sz="4" w:space="0" w:color="auto"/>
              <w:right w:val="single" w:sz="4" w:space="0" w:color="auto"/>
            </w:tcBorders>
            <w:shd w:val="clear" w:color="auto" w:fill="auto"/>
            <w:noWrap/>
            <w:hideMark/>
          </w:tcPr>
          <w:p w14:paraId="38F7D0C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1611EF9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roofErr w:type="gramStart"/>
            <w:r w:rsidRPr="00BB3555">
              <w:rPr>
                <w:rFonts w:ascii="Calibri" w:eastAsia="Times New Roman" w:hAnsi="Calibri" w:cs="Calibri"/>
                <w:color w:val="000000"/>
                <w:sz w:val="18"/>
                <w:szCs w:val="18"/>
                <w:lang w:eastAsia="en-CA"/>
              </w:rPr>
              <w:t>$  12,863</w:t>
            </w:r>
            <w:proofErr w:type="gramEnd"/>
            <w:r w:rsidRPr="00BB3555">
              <w:rPr>
                <w:rFonts w:ascii="Calibri" w:eastAsia="Times New Roman" w:hAnsi="Calibri" w:cs="Calibri"/>
                <w:color w:val="000000"/>
                <w:sz w:val="18"/>
                <w:szCs w:val="18"/>
                <w:lang w:eastAsia="en-CA"/>
              </w:rPr>
              <w:t xml:space="preserve"> </w:t>
            </w:r>
          </w:p>
        </w:tc>
        <w:tc>
          <w:tcPr>
            <w:tcW w:w="1030" w:type="dxa"/>
            <w:tcBorders>
              <w:top w:val="nil"/>
              <w:left w:val="nil"/>
              <w:bottom w:val="single" w:sz="4" w:space="0" w:color="auto"/>
              <w:right w:val="single" w:sz="4" w:space="0" w:color="auto"/>
            </w:tcBorders>
            <w:shd w:val="clear" w:color="auto" w:fill="auto"/>
            <w:noWrap/>
            <w:hideMark/>
          </w:tcPr>
          <w:p w14:paraId="4921204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79%</w:t>
            </w:r>
          </w:p>
        </w:tc>
      </w:tr>
      <w:tr w:rsidR="00BB3555" w:rsidRPr="00BB3555" w14:paraId="6A84D7E2" w14:textId="77777777" w:rsidTr="00F33CAF">
        <w:trPr>
          <w:trHeight w:val="480"/>
        </w:trPr>
        <w:tc>
          <w:tcPr>
            <w:tcW w:w="2830" w:type="dxa"/>
            <w:tcBorders>
              <w:top w:val="nil"/>
              <w:left w:val="single" w:sz="4" w:space="0" w:color="auto"/>
              <w:bottom w:val="single" w:sz="4" w:space="0" w:color="auto"/>
              <w:right w:val="single" w:sz="4" w:space="0" w:color="auto"/>
            </w:tcBorders>
            <w:shd w:val="clear" w:color="auto" w:fill="auto"/>
            <w:noWrap/>
            <w:hideMark/>
          </w:tcPr>
          <w:p w14:paraId="3E764DE4" w14:textId="77777777" w:rsidR="00BB3555" w:rsidRPr="00BB3555" w:rsidRDefault="00BB3555" w:rsidP="00BB3555">
            <w:pPr>
              <w:keepNext/>
              <w:keepLines/>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Expense</w:t>
            </w:r>
          </w:p>
        </w:tc>
        <w:tc>
          <w:tcPr>
            <w:tcW w:w="1400" w:type="dxa"/>
            <w:tcBorders>
              <w:top w:val="nil"/>
              <w:left w:val="nil"/>
              <w:bottom w:val="single" w:sz="4" w:space="0" w:color="auto"/>
              <w:right w:val="single" w:sz="4" w:space="0" w:color="auto"/>
            </w:tcBorders>
            <w:shd w:val="clear" w:color="auto" w:fill="auto"/>
            <w:noWrap/>
            <w:hideMark/>
          </w:tcPr>
          <w:p w14:paraId="5B96F533"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 </w:t>
            </w:r>
          </w:p>
        </w:tc>
        <w:tc>
          <w:tcPr>
            <w:tcW w:w="1010" w:type="dxa"/>
            <w:tcBorders>
              <w:top w:val="nil"/>
              <w:left w:val="nil"/>
              <w:bottom w:val="single" w:sz="4" w:space="0" w:color="auto"/>
              <w:right w:val="single" w:sz="4" w:space="0" w:color="auto"/>
            </w:tcBorders>
            <w:shd w:val="clear" w:color="auto" w:fill="auto"/>
            <w:noWrap/>
            <w:hideMark/>
          </w:tcPr>
          <w:p w14:paraId="49498968"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 </w:t>
            </w:r>
          </w:p>
        </w:tc>
        <w:tc>
          <w:tcPr>
            <w:tcW w:w="2552" w:type="dxa"/>
            <w:tcBorders>
              <w:top w:val="nil"/>
              <w:left w:val="nil"/>
              <w:bottom w:val="single" w:sz="4" w:space="0" w:color="auto"/>
              <w:right w:val="single" w:sz="4" w:space="0" w:color="auto"/>
            </w:tcBorders>
            <w:shd w:val="clear" w:color="auto" w:fill="auto"/>
            <w:noWrap/>
            <w:hideMark/>
          </w:tcPr>
          <w:p w14:paraId="2529397E"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398F6107"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Expense</w:t>
            </w:r>
          </w:p>
        </w:tc>
        <w:tc>
          <w:tcPr>
            <w:tcW w:w="1030" w:type="dxa"/>
            <w:tcBorders>
              <w:top w:val="nil"/>
              <w:left w:val="nil"/>
              <w:bottom w:val="single" w:sz="4" w:space="0" w:color="auto"/>
              <w:right w:val="single" w:sz="4" w:space="0" w:color="auto"/>
            </w:tcBorders>
            <w:shd w:val="clear" w:color="auto" w:fill="auto"/>
            <w:hideMark/>
          </w:tcPr>
          <w:p w14:paraId="4C8A239B" w14:textId="77777777" w:rsidR="00BB3555" w:rsidRPr="00BB3555" w:rsidRDefault="00BB3555" w:rsidP="00BB3555">
            <w:pPr>
              <w:spacing w:after="0"/>
              <w:rPr>
                <w:rFonts w:ascii="Calibri" w:eastAsia="Times New Roman" w:hAnsi="Calibri" w:cs="Calibri"/>
                <w:b/>
                <w:bCs/>
                <w:color w:val="000000"/>
                <w:sz w:val="18"/>
                <w:szCs w:val="18"/>
                <w:lang w:eastAsia="en-CA"/>
              </w:rPr>
            </w:pPr>
            <w:r w:rsidRPr="00BB3555">
              <w:rPr>
                <w:rFonts w:ascii="Calibri" w:eastAsia="Times New Roman" w:hAnsi="Calibri" w:cs="Calibri"/>
                <w:b/>
                <w:bCs/>
                <w:color w:val="000000"/>
                <w:sz w:val="18"/>
                <w:szCs w:val="18"/>
                <w:lang w:eastAsia="en-CA"/>
              </w:rPr>
              <w:t>Item Balance</w:t>
            </w:r>
          </w:p>
        </w:tc>
      </w:tr>
      <w:tr w:rsidR="00BB3555" w:rsidRPr="00BB3555" w14:paraId="12EE6674"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055AEC7F"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Administration</w:t>
            </w:r>
          </w:p>
        </w:tc>
        <w:tc>
          <w:tcPr>
            <w:tcW w:w="1400" w:type="dxa"/>
            <w:tcBorders>
              <w:top w:val="nil"/>
              <w:left w:val="nil"/>
              <w:bottom w:val="single" w:sz="4" w:space="0" w:color="auto"/>
              <w:right w:val="single" w:sz="4" w:space="0" w:color="auto"/>
            </w:tcBorders>
            <w:shd w:val="clear" w:color="auto" w:fill="auto"/>
            <w:noWrap/>
            <w:hideMark/>
          </w:tcPr>
          <w:p w14:paraId="0C2F6D2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George</w:t>
            </w:r>
          </w:p>
        </w:tc>
        <w:tc>
          <w:tcPr>
            <w:tcW w:w="1010" w:type="dxa"/>
            <w:tcBorders>
              <w:top w:val="nil"/>
              <w:left w:val="nil"/>
              <w:bottom w:val="single" w:sz="4" w:space="0" w:color="auto"/>
              <w:right w:val="single" w:sz="4" w:space="0" w:color="auto"/>
            </w:tcBorders>
            <w:shd w:val="clear" w:color="000000" w:fill="D8E4BC"/>
            <w:noWrap/>
            <w:hideMark/>
          </w:tcPr>
          <w:p w14:paraId="127A25D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3,500 </w:t>
            </w:r>
          </w:p>
        </w:tc>
        <w:tc>
          <w:tcPr>
            <w:tcW w:w="2552" w:type="dxa"/>
            <w:tcBorders>
              <w:top w:val="nil"/>
              <w:left w:val="nil"/>
              <w:bottom w:val="single" w:sz="4" w:space="0" w:color="auto"/>
              <w:right w:val="single" w:sz="4" w:space="0" w:color="auto"/>
            </w:tcBorders>
            <w:shd w:val="clear" w:color="auto" w:fill="auto"/>
            <w:hideMark/>
          </w:tcPr>
          <w:p w14:paraId="7309777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c>
          <w:tcPr>
            <w:tcW w:w="954" w:type="dxa"/>
            <w:tcBorders>
              <w:top w:val="nil"/>
              <w:left w:val="nil"/>
              <w:bottom w:val="single" w:sz="4" w:space="0" w:color="auto"/>
              <w:right w:val="single" w:sz="4" w:space="0" w:color="auto"/>
            </w:tcBorders>
            <w:shd w:val="clear" w:color="auto" w:fill="auto"/>
            <w:noWrap/>
            <w:hideMark/>
          </w:tcPr>
          <w:p w14:paraId="4D385D4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3,576 </w:t>
            </w:r>
          </w:p>
        </w:tc>
        <w:tc>
          <w:tcPr>
            <w:tcW w:w="1030" w:type="dxa"/>
            <w:tcBorders>
              <w:top w:val="single" w:sz="4" w:space="0" w:color="auto"/>
              <w:left w:val="single" w:sz="4" w:space="0" w:color="auto"/>
              <w:bottom w:val="single" w:sz="4" w:space="0" w:color="auto"/>
              <w:right w:val="single" w:sz="4" w:space="0" w:color="auto"/>
            </w:tcBorders>
            <w:shd w:val="clear" w:color="000000" w:fill="FFC7CE"/>
            <w:noWrap/>
            <w:hideMark/>
          </w:tcPr>
          <w:p w14:paraId="065F5938" w14:textId="77777777" w:rsidR="00BB3555" w:rsidRPr="00BB3555" w:rsidRDefault="00BB3555" w:rsidP="00BB3555">
            <w:pPr>
              <w:spacing w:after="0"/>
              <w:rPr>
                <w:rFonts w:ascii="Calibri" w:eastAsia="Times New Roman" w:hAnsi="Calibri" w:cs="Calibri"/>
                <w:color w:val="9C0006"/>
                <w:sz w:val="18"/>
                <w:szCs w:val="18"/>
                <w:lang w:eastAsia="en-CA"/>
              </w:rPr>
            </w:pPr>
            <w:r w:rsidRPr="00BB3555">
              <w:rPr>
                <w:rFonts w:ascii="Calibri" w:eastAsia="Times New Roman" w:hAnsi="Calibri" w:cs="Calibri"/>
                <w:color w:val="9C0006"/>
                <w:sz w:val="18"/>
                <w:szCs w:val="18"/>
                <w:lang w:eastAsia="en-CA"/>
              </w:rPr>
              <w:t xml:space="preserve">-$        76 </w:t>
            </w:r>
          </w:p>
        </w:tc>
      </w:tr>
      <w:tr w:rsidR="00BB3555" w:rsidRPr="00BB3555" w14:paraId="19DF952D"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5EDD30F4"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Capital Purchases</w:t>
            </w:r>
          </w:p>
        </w:tc>
        <w:tc>
          <w:tcPr>
            <w:tcW w:w="1400" w:type="dxa"/>
            <w:tcBorders>
              <w:top w:val="nil"/>
              <w:left w:val="nil"/>
              <w:bottom w:val="single" w:sz="4" w:space="0" w:color="auto"/>
              <w:right w:val="single" w:sz="4" w:space="0" w:color="auto"/>
            </w:tcBorders>
            <w:shd w:val="clear" w:color="auto" w:fill="auto"/>
            <w:noWrap/>
            <w:hideMark/>
          </w:tcPr>
          <w:p w14:paraId="66ABDF0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George</w:t>
            </w:r>
          </w:p>
        </w:tc>
        <w:tc>
          <w:tcPr>
            <w:tcW w:w="1010" w:type="dxa"/>
            <w:tcBorders>
              <w:top w:val="nil"/>
              <w:left w:val="nil"/>
              <w:bottom w:val="single" w:sz="4" w:space="0" w:color="auto"/>
              <w:right w:val="single" w:sz="4" w:space="0" w:color="auto"/>
            </w:tcBorders>
            <w:shd w:val="clear" w:color="000000" w:fill="D8E4BC"/>
            <w:noWrap/>
            <w:hideMark/>
          </w:tcPr>
          <w:p w14:paraId="6A98CA7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2552" w:type="dxa"/>
            <w:tcBorders>
              <w:top w:val="nil"/>
              <w:left w:val="nil"/>
              <w:bottom w:val="single" w:sz="4" w:space="0" w:color="auto"/>
              <w:right w:val="single" w:sz="4" w:space="0" w:color="auto"/>
            </w:tcBorders>
            <w:shd w:val="clear" w:color="auto" w:fill="auto"/>
            <w:hideMark/>
          </w:tcPr>
          <w:p w14:paraId="029C21C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3AC8B45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40BC7BA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r>
      <w:tr w:rsidR="00BB3555" w:rsidRPr="00BB3555" w14:paraId="3D1428DA"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316A8FFA"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Conservation, Parks &amp; Marine Trails</w:t>
            </w:r>
          </w:p>
        </w:tc>
        <w:tc>
          <w:tcPr>
            <w:tcW w:w="1400" w:type="dxa"/>
            <w:tcBorders>
              <w:top w:val="nil"/>
              <w:left w:val="nil"/>
              <w:bottom w:val="single" w:sz="4" w:space="0" w:color="auto"/>
              <w:right w:val="single" w:sz="4" w:space="0" w:color="auto"/>
            </w:tcBorders>
            <w:shd w:val="clear" w:color="auto" w:fill="auto"/>
            <w:noWrap/>
            <w:hideMark/>
          </w:tcPr>
          <w:p w14:paraId="60223F3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Deb/Kapila</w:t>
            </w:r>
          </w:p>
        </w:tc>
        <w:tc>
          <w:tcPr>
            <w:tcW w:w="1010" w:type="dxa"/>
            <w:tcBorders>
              <w:top w:val="nil"/>
              <w:left w:val="nil"/>
              <w:bottom w:val="single" w:sz="4" w:space="0" w:color="auto"/>
              <w:right w:val="single" w:sz="4" w:space="0" w:color="auto"/>
            </w:tcBorders>
            <w:shd w:val="clear" w:color="000000" w:fill="D8E4BC"/>
            <w:noWrap/>
            <w:hideMark/>
          </w:tcPr>
          <w:p w14:paraId="1CE0E3B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500 </w:t>
            </w:r>
          </w:p>
        </w:tc>
        <w:tc>
          <w:tcPr>
            <w:tcW w:w="2552" w:type="dxa"/>
            <w:tcBorders>
              <w:top w:val="nil"/>
              <w:left w:val="nil"/>
              <w:bottom w:val="single" w:sz="4" w:space="0" w:color="auto"/>
              <w:right w:val="single" w:sz="4" w:space="0" w:color="auto"/>
            </w:tcBorders>
            <w:shd w:val="clear" w:color="auto" w:fill="auto"/>
            <w:hideMark/>
          </w:tcPr>
          <w:p w14:paraId="7A8C0A0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Events, memberships</w:t>
            </w:r>
          </w:p>
        </w:tc>
        <w:tc>
          <w:tcPr>
            <w:tcW w:w="954" w:type="dxa"/>
            <w:tcBorders>
              <w:top w:val="nil"/>
              <w:left w:val="nil"/>
              <w:bottom w:val="single" w:sz="4" w:space="0" w:color="auto"/>
              <w:right w:val="single" w:sz="4" w:space="0" w:color="auto"/>
            </w:tcBorders>
            <w:shd w:val="clear" w:color="auto" w:fill="auto"/>
            <w:noWrap/>
            <w:hideMark/>
          </w:tcPr>
          <w:p w14:paraId="696919E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296 </w:t>
            </w:r>
          </w:p>
        </w:tc>
        <w:tc>
          <w:tcPr>
            <w:tcW w:w="1030" w:type="dxa"/>
            <w:tcBorders>
              <w:top w:val="nil"/>
              <w:left w:val="nil"/>
              <w:bottom w:val="single" w:sz="4" w:space="0" w:color="auto"/>
              <w:right w:val="single" w:sz="4" w:space="0" w:color="auto"/>
            </w:tcBorders>
            <w:shd w:val="clear" w:color="auto" w:fill="auto"/>
            <w:noWrap/>
            <w:hideMark/>
          </w:tcPr>
          <w:p w14:paraId="0014E7F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204 </w:t>
            </w:r>
          </w:p>
        </w:tc>
      </w:tr>
      <w:tr w:rsidR="00BB3555" w:rsidRPr="00BB3555" w14:paraId="64238EBE"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49701487"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Donations Expense</w:t>
            </w:r>
          </w:p>
        </w:tc>
        <w:tc>
          <w:tcPr>
            <w:tcW w:w="1400" w:type="dxa"/>
            <w:tcBorders>
              <w:top w:val="nil"/>
              <w:left w:val="nil"/>
              <w:bottom w:val="single" w:sz="4" w:space="0" w:color="auto"/>
              <w:right w:val="single" w:sz="4" w:space="0" w:color="auto"/>
            </w:tcBorders>
            <w:shd w:val="clear" w:color="auto" w:fill="auto"/>
            <w:noWrap/>
            <w:hideMark/>
          </w:tcPr>
          <w:p w14:paraId="6BD064A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George</w:t>
            </w:r>
          </w:p>
        </w:tc>
        <w:tc>
          <w:tcPr>
            <w:tcW w:w="1010" w:type="dxa"/>
            <w:tcBorders>
              <w:top w:val="nil"/>
              <w:left w:val="nil"/>
              <w:bottom w:val="single" w:sz="4" w:space="0" w:color="auto"/>
              <w:right w:val="single" w:sz="4" w:space="0" w:color="auto"/>
            </w:tcBorders>
            <w:shd w:val="clear" w:color="000000" w:fill="D8E4BC"/>
            <w:noWrap/>
            <w:hideMark/>
          </w:tcPr>
          <w:p w14:paraId="34B1F37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2552" w:type="dxa"/>
            <w:tcBorders>
              <w:top w:val="nil"/>
              <w:left w:val="nil"/>
              <w:bottom w:val="single" w:sz="4" w:space="0" w:color="auto"/>
              <w:right w:val="single" w:sz="4" w:space="0" w:color="auto"/>
            </w:tcBorders>
            <w:shd w:val="clear" w:color="auto" w:fill="auto"/>
            <w:hideMark/>
          </w:tcPr>
          <w:p w14:paraId="29D6213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16C597B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355A4C0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r>
      <w:tr w:rsidR="00BB3555" w:rsidRPr="00BB3555" w14:paraId="4D7CE1F6"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432805EF"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Outreach/marketing &amp; Film Festival</w:t>
            </w:r>
          </w:p>
        </w:tc>
        <w:tc>
          <w:tcPr>
            <w:tcW w:w="1400" w:type="dxa"/>
            <w:tcBorders>
              <w:top w:val="nil"/>
              <w:left w:val="nil"/>
              <w:bottom w:val="single" w:sz="4" w:space="0" w:color="auto"/>
              <w:right w:val="single" w:sz="4" w:space="0" w:color="auto"/>
            </w:tcBorders>
            <w:shd w:val="clear" w:color="auto" w:fill="auto"/>
            <w:noWrap/>
            <w:hideMark/>
          </w:tcPr>
          <w:p w14:paraId="717885C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Clark</w:t>
            </w:r>
          </w:p>
        </w:tc>
        <w:tc>
          <w:tcPr>
            <w:tcW w:w="1010" w:type="dxa"/>
            <w:tcBorders>
              <w:top w:val="nil"/>
              <w:left w:val="nil"/>
              <w:bottom w:val="single" w:sz="4" w:space="0" w:color="auto"/>
              <w:right w:val="single" w:sz="4" w:space="0" w:color="auto"/>
            </w:tcBorders>
            <w:shd w:val="clear" w:color="000000" w:fill="D8E4BC"/>
            <w:noWrap/>
            <w:hideMark/>
          </w:tcPr>
          <w:p w14:paraId="37B108F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500 </w:t>
            </w:r>
          </w:p>
        </w:tc>
        <w:tc>
          <w:tcPr>
            <w:tcW w:w="2552" w:type="dxa"/>
            <w:tcBorders>
              <w:top w:val="nil"/>
              <w:left w:val="nil"/>
              <w:bottom w:val="single" w:sz="4" w:space="0" w:color="auto"/>
              <w:right w:val="single" w:sz="4" w:space="0" w:color="auto"/>
            </w:tcBorders>
            <w:shd w:val="clear" w:color="auto" w:fill="auto"/>
            <w:hideMark/>
          </w:tcPr>
          <w:p w14:paraId="1DB1FEA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5083A12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201 </w:t>
            </w:r>
          </w:p>
        </w:tc>
        <w:tc>
          <w:tcPr>
            <w:tcW w:w="1030" w:type="dxa"/>
            <w:tcBorders>
              <w:top w:val="nil"/>
              <w:left w:val="nil"/>
              <w:bottom w:val="single" w:sz="4" w:space="0" w:color="auto"/>
              <w:right w:val="single" w:sz="4" w:space="0" w:color="auto"/>
            </w:tcBorders>
            <w:shd w:val="clear" w:color="auto" w:fill="auto"/>
            <w:noWrap/>
            <w:hideMark/>
          </w:tcPr>
          <w:p w14:paraId="64CAA73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299 </w:t>
            </w:r>
          </w:p>
        </w:tc>
      </w:tr>
      <w:tr w:rsidR="00BB3555" w:rsidRPr="00BB3555" w14:paraId="249DD867"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4AF56811"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Howe Sd Site Stewardship</w:t>
            </w:r>
          </w:p>
        </w:tc>
        <w:tc>
          <w:tcPr>
            <w:tcW w:w="1400" w:type="dxa"/>
            <w:tcBorders>
              <w:top w:val="nil"/>
              <w:left w:val="nil"/>
              <w:bottom w:val="single" w:sz="4" w:space="0" w:color="auto"/>
              <w:right w:val="single" w:sz="4" w:space="0" w:color="auto"/>
            </w:tcBorders>
            <w:shd w:val="clear" w:color="auto" w:fill="auto"/>
            <w:noWrap/>
            <w:hideMark/>
          </w:tcPr>
          <w:p w14:paraId="43A63BE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Steve</w:t>
            </w:r>
          </w:p>
        </w:tc>
        <w:tc>
          <w:tcPr>
            <w:tcW w:w="1010" w:type="dxa"/>
            <w:tcBorders>
              <w:top w:val="nil"/>
              <w:left w:val="nil"/>
              <w:bottom w:val="single" w:sz="4" w:space="0" w:color="auto"/>
              <w:right w:val="single" w:sz="4" w:space="0" w:color="auto"/>
            </w:tcBorders>
            <w:shd w:val="clear" w:color="000000" w:fill="D8E4BC"/>
            <w:noWrap/>
            <w:hideMark/>
          </w:tcPr>
          <w:p w14:paraId="5B53E93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4,500 </w:t>
            </w:r>
          </w:p>
        </w:tc>
        <w:tc>
          <w:tcPr>
            <w:tcW w:w="2552" w:type="dxa"/>
            <w:tcBorders>
              <w:top w:val="nil"/>
              <w:left w:val="nil"/>
              <w:bottom w:val="single" w:sz="4" w:space="0" w:color="auto"/>
              <w:right w:val="single" w:sz="4" w:space="0" w:color="auto"/>
            </w:tcBorders>
            <w:shd w:val="clear" w:color="auto" w:fill="auto"/>
            <w:hideMark/>
          </w:tcPr>
          <w:p w14:paraId="3D2627C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7BD1373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1,927 </w:t>
            </w:r>
          </w:p>
        </w:tc>
        <w:tc>
          <w:tcPr>
            <w:tcW w:w="1030" w:type="dxa"/>
            <w:tcBorders>
              <w:top w:val="nil"/>
              <w:left w:val="nil"/>
              <w:bottom w:val="single" w:sz="4" w:space="0" w:color="auto"/>
              <w:right w:val="single" w:sz="4" w:space="0" w:color="auto"/>
            </w:tcBorders>
            <w:shd w:val="clear" w:color="auto" w:fill="auto"/>
            <w:noWrap/>
            <w:hideMark/>
          </w:tcPr>
          <w:p w14:paraId="243F1F3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2,573 </w:t>
            </w:r>
          </w:p>
        </w:tc>
      </w:tr>
      <w:tr w:rsidR="00BB3555" w:rsidRPr="00BB3555" w14:paraId="5F7F89C1"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5683A336"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Library</w:t>
            </w:r>
          </w:p>
        </w:tc>
        <w:tc>
          <w:tcPr>
            <w:tcW w:w="1400" w:type="dxa"/>
            <w:tcBorders>
              <w:top w:val="nil"/>
              <w:left w:val="nil"/>
              <w:bottom w:val="single" w:sz="4" w:space="0" w:color="auto"/>
              <w:right w:val="single" w:sz="4" w:space="0" w:color="auto"/>
            </w:tcBorders>
            <w:shd w:val="clear" w:color="auto" w:fill="auto"/>
            <w:noWrap/>
            <w:hideMark/>
          </w:tcPr>
          <w:p w14:paraId="1319268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Lorraine</w:t>
            </w:r>
          </w:p>
        </w:tc>
        <w:tc>
          <w:tcPr>
            <w:tcW w:w="1010" w:type="dxa"/>
            <w:tcBorders>
              <w:top w:val="nil"/>
              <w:left w:val="nil"/>
              <w:bottom w:val="single" w:sz="4" w:space="0" w:color="auto"/>
              <w:right w:val="single" w:sz="4" w:space="0" w:color="auto"/>
            </w:tcBorders>
            <w:shd w:val="clear" w:color="000000" w:fill="D8E4BC"/>
            <w:noWrap/>
            <w:hideMark/>
          </w:tcPr>
          <w:p w14:paraId="46E7258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150 </w:t>
            </w:r>
          </w:p>
        </w:tc>
        <w:tc>
          <w:tcPr>
            <w:tcW w:w="2552" w:type="dxa"/>
            <w:tcBorders>
              <w:top w:val="nil"/>
              <w:left w:val="nil"/>
              <w:bottom w:val="single" w:sz="4" w:space="0" w:color="auto"/>
              <w:right w:val="single" w:sz="4" w:space="0" w:color="auto"/>
            </w:tcBorders>
            <w:shd w:val="clear" w:color="auto" w:fill="auto"/>
            <w:noWrap/>
            <w:hideMark/>
          </w:tcPr>
          <w:p w14:paraId="2C97F09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5BF5489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68 </w:t>
            </w:r>
          </w:p>
        </w:tc>
        <w:tc>
          <w:tcPr>
            <w:tcW w:w="1030" w:type="dxa"/>
            <w:tcBorders>
              <w:top w:val="nil"/>
              <w:left w:val="nil"/>
              <w:bottom w:val="single" w:sz="4" w:space="0" w:color="auto"/>
              <w:right w:val="single" w:sz="4" w:space="0" w:color="auto"/>
            </w:tcBorders>
            <w:shd w:val="clear" w:color="auto" w:fill="auto"/>
            <w:noWrap/>
            <w:hideMark/>
          </w:tcPr>
          <w:p w14:paraId="6BEF899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82 </w:t>
            </w:r>
          </w:p>
        </w:tc>
      </w:tr>
      <w:tr w:rsidR="00BB3555" w:rsidRPr="00BB3555" w14:paraId="14B0B327"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3AD487A8"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Membership</w:t>
            </w:r>
          </w:p>
        </w:tc>
        <w:tc>
          <w:tcPr>
            <w:tcW w:w="1400" w:type="dxa"/>
            <w:tcBorders>
              <w:top w:val="nil"/>
              <w:left w:val="nil"/>
              <w:bottom w:val="single" w:sz="4" w:space="0" w:color="auto"/>
              <w:right w:val="single" w:sz="4" w:space="0" w:color="auto"/>
            </w:tcBorders>
            <w:shd w:val="clear" w:color="auto" w:fill="auto"/>
            <w:noWrap/>
            <w:hideMark/>
          </w:tcPr>
          <w:p w14:paraId="06650A02"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Walter/Enoth</w:t>
            </w:r>
          </w:p>
        </w:tc>
        <w:tc>
          <w:tcPr>
            <w:tcW w:w="1010" w:type="dxa"/>
            <w:tcBorders>
              <w:top w:val="nil"/>
              <w:left w:val="nil"/>
              <w:bottom w:val="single" w:sz="4" w:space="0" w:color="auto"/>
              <w:right w:val="single" w:sz="4" w:space="0" w:color="auto"/>
            </w:tcBorders>
            <w:shd w:val="clear" w:color="000000" w:fill="D8E4BC"/>
            <w:noWrap/>
            <w:hideMark/>
          </w:tcPr>
          <w:p w14:paraId="6D3D974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250 </w:t>
            </w:r>
          </w:p>
        </w:tc>
        <w:tc>
          <w:tcPr>
            <w:tcW w:w="2552" w:type="dxa"/>
            <w:tcBorders>
              <w:top w:val="nil"/>
              <w:left w:val="nil"/>
              <w:bottom w:val="single" w:sz="4" w:space="0" w:color="auto"/>
              <w:right w:val="single" w:sz="4" w:space="0" w:color="auto"/>
            </w:tcBorders>
            <w:shd w:val="clear" w:color="auto" w:fill="auto"/>
            <w:noWrap/>
            <w:hideMark/>
          </w:tcPr>
          <w:p w14:paraId="6EE0C97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409CE7A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5E704916"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250 </w:t>
            </w:r>
          </w:p>
        </w:tc>
      </w:tr>
      <w:tr w:rsidR="00BB3555" w:rsidRPr="00BB3555" w14:paraId="1604A070"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59D590B2"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Merchandise Cost</w:t>
            </w:r>
          </w:p>
        </w:tc>
        <w:tc>
          <w:tcPr>
            <w:tcW w:w="1400" w:type="dxa"/>
            <w:tcBorders>
              <w:top w:val="nil"/>
              <w:left w:val="nil"/>
              <w:bottom w:val="single" w:sz="4" w:space="0" w:color="auto"/>
              <w:right w:val="single" w:sz="4" w:space="0" w:color="auto"/>
            </w:tcBorders>
            <w:shd w:val="clear" w:color="auto" w:fill="auto"/>
            <w:noWrap/>
            <w:hideMark/>
          </w:tcPr>
          <w:p w14:paraId="711CD8F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Clark/Susan</w:t>
            </w:r>
          </w:p>
        </w:tc>
        <w:tc>
          <w:tcPr>
            <w:tcW w:w="1010" w:type="dxa"/>
            <w:tcBorders>
              <w:top w:val="nil"/>
              <w:left w:val="nil"/>
              <w:bottom w:val="single" w:sz="4" w:space="0" w:color="auto"/>
              <w:right w:val="single" w:sz="4" w:space="0" w:color="auto"/>
            </w:tcBorders>
            <w:shd w:val="clear" w:color="000000" w:fill="D8E4BC"/>
            <w:noWrap/>
            <w:hideMark/>
          </w:tcPr>
          <w:p w14:paraId="7ABCC044"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2552" w:type="dxa"/>
            <w:tcBorders>
              <w:top w:val="nil"/>
              <w:left w:val="nil"/>
              <w:bottom w:val="single" w:sz="4" w:space="0" w:color="auto"/>
              <w:right w:val="single" w:sz="4" w:space="0" w:color="auto"/>
            </w:tcBorders>
            <w:shd w:val="clear" w:color="auto" w:fill="auto"/>
            <w:noWrap/>
            <w:hideMark/>
          </w:tcPr>
          <w:p w14:paraId="3628DBA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587E6AC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c>
          <w:tcPr>
            <w:tcW w:w="1030" w:type="dxa"/>
            <w:tcBorders>
              <w:top w:val="nil"/>
              <w:left w:val="nil"/>
              <w:bottom w:val="single" w:sz="4" w:space="0" w:color="auto"/>
              <w:right w:val="single" w:sz="4" w:space="0" w:color="auto"/>
            </w:tcBorders>
            <w:shd w:val="clear" w:color="auto" w:fill="auto"/>
            <w:noWrap/>
            <w:hideMark/>
          </w:tcPr>
          <w:p w14:paraId="04D261F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   </w:t>
            </w:r>
          </w:p>
        </w:tc>
      </w:tr>
      <w:tr w:rsidR="00BB3555" w:rsidRPr="00BB3555" w14:paraId="6D9E6B05"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4A8BB783"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Programs</w:t>
            </w:r>
          </w:p>
        </w:tc>
        <w:tc>
          <w:tcPr>
            <w:tcW w:w="1400" w:type="dxa"/>
            <w:tcBorders>
              <w:top w:val="nil"/>
              <w:left w:val="nil"/>
              <w:bottom w:val="single" w:sz="4" w:space="0" w:color="auto"/>
              <w:right w:val="single" w:sz="4" w:space="0" w:color="auto"/>
            </w:tcBorders>
            <w:shd w:val="clear" w:color="auto" w:fill="auto"/>
            <w:noWrap/>
            <w:hideMark/>
          </w:tcPr>
          <w:p w14:paraId="6D0BF9B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Kevin</w:t>
            </w:r>
          </w:p>
        </w:tc>
        <w:tc>
          <w:tcPr>
            <w:tcW w:w="1010" w:type="dxa"/>
            <w:tcBorders>
              <w:top w:val="nil"/>
              <w:left w:val="nil"/>
              <w:bottom w:val="single" w:sz="4" w:space="0" w:color="auto"/>
              <w:right w:val="single" w:sz="4" w:space="0" w:color="auto"/>
            </w:tcBorders>
            <w:shd w:val="clear" w:color="000000" w:fill="D8E4BC"/>
            <w:noWrap/>
            <w:hideMark/>
          </w:tcPr>
          <w:p w14:paraId="7F7825F0"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750 </w:t>
            </w:r>
          </w:p>
        </w:tc>
        <w:tc>
          <w:tcPr>
            <w:tcW w:w="2552" w:type="dxa"/>
            <w:tcBorders>
              <w:top w:val="nil"/>
              <w:left w:val="nil"/>
              <w:bottom w:val="single" w:sz="4" w:space="0" w:color="auto"/>
              <w:right w:val="single" w:sz="4" w:space="0" w:color="auto"/>
            </w:tcBorders>
            <w:shd w:val="clear" w:color="auto" w:fill="auto"/>
            <w:noWrap/>
            <w:hideMark/>
          </w:tcPr>
          <w:p w14:paraId="3F54729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25BC847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600 </w:t>
            </w:r>
          </w:p>
        </w:tc>
        <w:tc>
          <w:tcPr>
            <w:tcW w:w="1030" w:type="dxa"/>
            <w:tcBorders>
              <w:top w:val="nil"/>
              <w:left w:val="nil"/>
              <w:bottom w:val="single" w:sz="4" w:space="0" w:color="auto"/>
              <w:right w:val="single" w:sz="4" w:space="0" w:color="auto"/>
            </w:tcBorders>
            <w:shd w:val="clear" w:color="auto" w:fill="auto"/>
            <w:noWrap/>
            <w:hideMark/>
          </w:tcPr>
          <w:p w14:paraId="4C337864"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150 </w:t>
            </w:r>
          </w:p>
        </w:tc>
      </w:tr>
      <w:tr w:rsidR="00BB3555" w:rsidRPr="00BB3555" w14:paraId="6A7CF488"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717C7EB9"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Social Committee</w:t>
            </w:r>
          </w:p>
        </w:tc>
        <w:tc>
          <w:tcPr>
            <w:tcW w:w="1400" w:type="dxa"/>
            <w:tcBorders>
              <w:top w:val="nil"/>
              <w:left w:val="nil"/>
              <w:bottom w:val="single" w:sz="4" w:space="0" w:color="auto"/>
              <w:right w:val="single" w:sz="4" w:space="0" w:color="auto"/>
            </w:tcBorders>
            <w:shd w:val="clear" w:color="auto" w:fill="auto"/>
            <w:noWrap/>
            <w:hideMark/>
          </w:tcPr>
          <w:p w14:paraId="50166C3A"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Darlene</w:t>
            </w:r>
          </w:p>
        </w:tc>
        <w:tc>
          <w:tcPr>
            <w:tcW w:w="1010" w:type="dxa"/>
            <w:tcBorders>
              <w:top w:val="nil"/>
              <w:left w:val="nil"/>
              <w:bottom w:val="single" w:sz="4" w:space="0" w:color="auto"/>
              <w:right w:val="single" w:sz="4" w:space="0" w:color="auto"/>
            </w:tcBorders>
            <w:shd w:val="clear" w:color="000000" w:fill="D8E4BC"/>
            <w:noWrap/>
            <w:hideMark/>
          </w:tcPr>
          <w:p w14:paraId="0742D20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500 </w:t>
            </w:r>
          </w:p>
        </w:tc>
        <w:tc>
          <w:tcPr>
            <w:tcW w:w="2552" w:type="dxa"/>
            <w:tcBorders>
              <w:top w:val="nil"/>
              <w:left w:val="nil"/>
              <w:bottom w:val="single" w:sz="4" w:space="0" w:color="auto"/>
              <w:right w:val="single" w:sz="4" w:space="0" w:color="auto"/>
            </w:tcBorders>
            <w:shd w:val="clear" w:color="auto" w:fill="auto"/>
            <w:hideMark/>
          </w:tcPr>
          <w:p w14:paraId="297F172E"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Some events cancelled by PHO</w:t>
            </w:r>
          </w:p>
        </w:tc>
        <w:tc>
          <w:tcPr>
            <w:tcW w:w="954" w:type="dxa"/>
            <w:tcBorders>
              <w:top w:val="nil"/>
              <w:left w:val="nil"/>
              <w:bottom w:val="single" w:sz="4" w:space="0" w:color="auto"/>
              <w:right w:val="single" w:sz="4" w:space="0" w:color="auto"/>
            </w:tcBorders>
            <w:shd w:val="clear" w:color="auto" w:fill="auto"/>
            <w:noWrap/>
            <w:hideMark/>
          </w:tcPr>
          <w:p w14:paraId="0BA8F6A3"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550 </w:t>
            </w:r>
          </w:p>
        </w:tc>
        <w:tc>
          <w:tcPr>
            <w:tcW w:w="1030" w:type="dxa"/>
            <w:tcBorders>
              <w:top w:val="single" w:sz="4" w:space="0" w:color="auto"/>
              <w:left w:val="single" w:sz="4" w:space="0" w:color="auto"/>
              <w:bottom w:val="single" w:sz="4" w:space="0" w:color="auto"/>
              <w:right w:val="single" w:sz="4" w:space="0" w:color="auto"/>
            </w:tcBorders>
            <w:shd w:val="clear" w:color="000000" w:fill="FFC7CE"/>
            <w:noWrap/>
            <w:hideMark/>
          </w:tcPr>
          <w:p w14:paraId="6C0A8428" w14:textId="77777777" w:rsidR="00BB3555" w:rsidRPr="00BB3555" w:rsidRDefault="00BB3555" w:rsidP="00BB3555">
            <w:pPr>
              <w:spacing w:after="0"/>
              <w:rPr>
                <w:rFonts w:ascii="Calibri" w:eastAsia="Times New Roman" w:hAnsi="Calibri" w:cs="Calibri"/>
                <w:color w:val="9C0006"/>
                <w:sz w:val="18"/>
                <w:szCs w:val="18"/>
                <w:lang w:eastAsia="en-CA"/>
              </w:rPr>
            </w:pPr>
            <w:r w:rsidRPr="00BB3555">
              <w:rPr>
                <w:rFonts w:ascii="Calibri" w:eastAsia="Times New Roman" w:hAnsi="Calibri" w:cs="Calibri"/>
                <w:color w:val="9C0006"/>
                <w:sz w:val="18"/>
                <w:szCs w:val="18"/>
                <w:lang w:eastAsia="en-CA"/>
              </w:rPr>
              <w:t xml:space="preserve">-$        50 </w:t>
            </w:r>
          </w:p>
        </w:tc>
      </w:tr>
      <w:tr w:rsidR="00BB3555" w:rsidRPr="00BB3555" w14:paraId="23A51124"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56BDE4F0"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Training</w:t>
            </w:r>
          </w:p>
        </w:tc>
        <w:tc>
          <w:tcPr>
            <w:tcW w:w="1400" w:type="dxa"/>
            <w:tcBorders>
              <w:top w:val="nil"/>
              <w:left w:val="nil"/>
              <w:bottom w:val="single" w:sz="4" w:space="0" w:color="auto"/>
              <w:right w:val="single" w:sz="4" w:space="0" w:color="auto"/>
            </w:tcBorders>
            <w:shd w:val="clear" w:color="auto" w:fill="auto"/>
            <w:noWrap/>
            <w:hideMark/>
          </w:tcPr>
          <w:p w14:paraId="4E04BBBB"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Chantal/Katya</w:t>
            </w:r>
          </w:p>
        </w:tc>
        <w:tc>
          <w:tcPr>
            <w:tcW w:w="1010" w:type="dxa"/>
            <w:tcBorders>
              <w:top w:val="nil"/>
              <w:left w:val="nil"/>
              <w:bottom w:val="single" w:sz="4" w:space="0" w:color="auto"/>
              <w:right w:val="single" w:sz="4" w:space="0" w:color="auto"/>
            </w:tcBorders>
            <w:shd w:val="clear" w:color="000000" w:fill="D8E4BC"/>
            <w:noWrap/>
            <w:hideMark/>
          </w:tcPr>
          <w:p w14:paraId="26A2C80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8,000 </w:t>
            </w:r>
          </w:p>
        </w:tc>
        <w:tc>
          <w:tcPr>
            <w:tcW w:w="2552" w:type="dxa"/>
            <w:tcBorders>
              <w:top w:val="nil"/>
              <w:left w:val="nil"/>
              <w:bottom w:val="single" w:sz="4" w:space="0" w:color="auto"/>
              <w:right w:val="single" w:sz="4" w:space="0" w:color="auto"/>
            </w:tcBorders>
            <w:shd w:val="clear" w:color="auto" w:fill="auto"/>
            <w:noWrap/>
            <w:hideMark/>
          </w:tcPr>
          <w:p w14:paraId="4DE09F3E"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Aim to break even </w:t>
            </w:r>
          </w:p>
        </w:tc>
        <w:tc>
          <w:tcPr>
            <w:tcW w:w="954" w:type="dxa"/>
            <w:tcBorders>
              <w:top w:val="nil"/>
              <w:left w:val="nil"/>
              <w:bottom w:val="single" w:sz="4" w:space="0" w:color="auto"/>
              <w:right w:val="single" w:sz="4" w:space="0" w:color="auto"/>
            </w:tcBorders>
            <w:shd w:val="clear" w:color="auto" w:fill="auto"/>
            <w:noWrap/>
            <w:hideMark/>
          </w:tcPr>
          <w:p w14:paraId="3D49DA2D"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1,262 </w:t>
            </w:r>
          </w:p>
        </w:tc>
        <w:tc>
          <w:tcPr>
            <w:tcW w:w="1030" w:type="dxa"/>
            <w:tcBorders>
              <w:top w:val="nil"/>
              <w:left w:val="nil"/>
              <w:bottom w:val="single" w:sz="4" w:space="0" w:color="auto"/>
              <w:right w:val="single" w:sz="4" w:space="0" w:color="auto"/>
            </w:tcBorders>
            <w:shd w:val="clear" w:color="auto" w:fill="auto"/>
            <w:noWrap/>
            <w:hideMark/>
          </w:tcPr>
          <w:p w14:paraId="5543C338"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6,738 </w:t>
            </w:r>
          </w:p>
        </w:tc>
      </w:tr>
      <w:tr w:rsidR="00BB3555" w:rsidRPr="00BB3555" w14:paraId="6F7C5B4D"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0E8F44BC"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Trips</w:t>
            </w:r>
          </w:p>
        </w:tc>
        <w:tc>
          <w:tcPr>
            <w:tcW w:w="1400" w:type="dxa"/>
            <w:tcBorders>
              <w:top w:val="nil"/>
              <w:left w:val="nil"/>
              <w:bottom w:val="single" w:sz="4" w:space="0" w:color="auto"/>
              <w:right w:val="single" w:sz="4" w:space="0" w:color="auto"/>
            </w:tcBorders>
            <w:shd w:val="clear" w:color="auto" w:fill="auto"/>
            <w:noWrap/>
            <w:hideMark/>
          </w:tcPr>
          <w:p w14:paraId="294C8BAF"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Allan/Mike</w:t>
            </w:r>
          </w:p>
        </w:tc>
        <w:tc>
          <w:tcPr>
            <w:tcW w:w="1010" w:type="dxa"/>
            <w:tcBorders>
              <w:top w:val="nil"/>
              <w:left w:val="nil"/>
              <w:bottom w:val="single" w:sz="4" w:space="0" w:color="auto"/>
              <w:right w:val="single" w:sz="4" w:space="0" w:color="auto"/>
            </w:tcBorders>
            <w:shd w:val="clear" w:color="000000" w:fill="D8E4BC"/>
            <w:noWrap/>
            <w:hideMark/>
          </w:tcPr>
          <w:p w14:paraId="78977291"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900 </w:t>
            </w:r>
          </w:p>
        </w:tc>
        <w:tc>
          <w:tcPr>
            <w:tcW w:w="2552" w:type="dxa"/>
            <w:tcBorders>
              <w:top w:val="nil"/>
              <w:left w:val="nil"/>
              <w:bottom w:val="single" w:sz="4" w:space="0" w:color="auto"/>
              <w:right w:val="single" w:sz="4" w:space="0" w:color="auto"/>
            </w:tcBorders>
            <w:shd w:val="clear" w:color="auto" w:fill="auto"/>
            <w:noWrap/>
            <w:hideMark/>
          </w:tcPr>
          <w:p w14:paraId="65131524"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Aim to break even</w:t>
            </w:r>
          </w:p>
        </w:tc>
        <w:tc>
          <w:tcPr>
            <w:tcW w:w="954" w:type="dxa"/>
            <w:tcBorders>
              <w:top w:val="nil"/>
              <w:left w:val="nil"/>
              <w:bottom w:val="single" w:sz="4" w:space="0" w:color="auto"/>
              <w:right w:val="single" w:sz="4" w:space="0" w:color="auto"/>
            </w:tcBorders>
            <w:shd w:val="clear" w:color="auto" w:fill="auto"/>
            <w:noWrap/>
            <w:hideMark/>
          </w:tcPr>
          <w:p w14:paraId="281EF8A5"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381 </w:t>
            </w:r>
          </w:p>
        </w:tc>
        <w:tc>
          <w:tcPr>
            <w:tcW w:w="1030" w:type="dxa"/>
            <w:tcBorders>
              <w:top w:val="nil"/>
              <w:left w:val="nil"/>
              <w:bottom w:val="single" w:sz="4" w:space="0" w:color="auto"/>
              <w:right w:val="single" w:sz="4" w:space="0" w:color="auto"/>
            </w:tcBorders>
            <w:shd w:val="clear" w:color="auto" w:fill="auto"/>
            <w:noWrap/>
            <w:hideMark/>
          </w:tcPr>
          <w:p w14:paraId="4735A15E"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519 </w:t>
            </w:r>
          </w:p>
        </w:tc>
      </w:tr>
      <w:tr w:rsidR="00BB3555" w:rsidRPr="00BB3555" w14:paraId="46A04D1F" w14:textId="77777777" w:rsidTr="00F33CAF">
        <w:trPr>
          <w:trHeight w:val="240"/>
        </w:trPr>
        <w:tc>
          <w:tcPr>
            <w:tcW w:w="2830" w:type="dxa"/>
            <w:tcBorders>
              <w:top w:val="nil"/>
              <w:left w:val="single" w:sz="4" w:space="0" w:color="auto"/>
              <w:bottom w:val="single" w:sz="4" w:space="0" w:color="auto"/>
              <w:right w:val="single" w:sz="4" w:space="0" w:color="auto"/>
            </w:tcBorders>
            <w:shd w:val="clear" w:color="auto" w:fill="auto"/>
            <w:noWrap/>
            <w:hideMark/>
          </w:tcPr>
          <w:p w14:paraId="10C7961B" w14:textId="77777777" w:rsidR="00BB3555" w:rsidRPr="00BB3555" w:rsidRDefault="00BB3555" w:rsidP="00BB3555">
            <w:pPr>
              <w:keepNext/>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Total Expense</w:t>
            </w:r>
          </w:p>
        </w:tc>
        <w:tc>
          <w:tcPr>
            <w:tcW w:w="1400" w:type="dxa"/>
            <w:tcBorders>
              <w:top w:val="nil"/>
              <w:left w:val="nil"/>
              <w:bottom w:val="single" w:sz="4" w:space="0" w:color="auto"/>
              <w:right w:val="single" w:sz="4" w:space="0" w:color="auto"/>
            </w:tcBorders>
            <w:shd w:val="clear" w:color="auto" w:fill="auto"/>
            <w:noWrap/>
            <w:hideMark/>
          </w:tcPr>
          <w:p w14:paraId="53D64A79"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1010" w:type="dxa"/>
            <w:tcBorders>
              <w:top w:val="nil"/>
              <w:left w:val="nil"/>
              <w:bottom w:val="single" w:sz="4" w:space="0" w:color="auto"/>
              <w:right w:val="single" w:sz="4" w:space="0" w:color="auto"/>
            </w:tcBorders>
            <w:shd w:val="clear" w:color="000000" w:fill="D8E4BC"/>
            <w:noWrap/>
            <w:hideMark/>
          </w:tcPr>
          <w:p w14:paraId="5EF3D46E"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roofErr w:type="gramStart"/>
            <w:r w:rsidRPr="00BB3555">
              <w:rPr>
                <w:rFonts w:ascii="Calibri" w:eastAsia="Times New Roman" w:hAnsi="Calibri" w:cs="Calibri"/>
                <w:color w:val="000000"/>
                <w:sz w:val="18"/>
                <w:szCs w:val="18"/>
                <w:lang w:eastAsia="en-CA"/>
              </w:rPr>
              <w:t>$  19,550</w:t>
            </w:r>
            <w:proofErr w:type="gramEnd"/>
            <w:r w:rsidRPr="00BB3555">
              <w:rPr>
                <w:rFonts w:ascii="Calibri" w:eastAsia="Times New Roman" w:hAnsi="Calibri" w:cs="Calibri"/>
                <w:color w:val="000000"/>
                <w:sz w:val="18"/>
                <w:szCs w:val="18"/>
                <w:lang w:eastAsia="en-CA"/>
              </w:rPr>
              <w:t xml:space="preserve"> </w:t>
            </w:r>
          </w:p>
        </w:tc>
        <w:tc>
          <w:tcPr>
            <w:tcW w:w="2552" w:type="dxa"/>
            <w:tcBorders>
              <w:top w:val="nil"/>
              <w:left w:val="nil"/>
              <w:bottom w:val="single" w:sz="4" w:space="0" w:color="auto"/>
              <w:right w:val="single" w:sz="4" w:space="0" w:color="auto"/>
            </w:tcBorders>
            <w:shd w:val="clear" w:color="auto" w:fill="auto"/>
            <w:noWrap/>
            <w:hideMark/>
          </w:tcPr>
          <w:p w14:paraId="4B295CF2"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nil"/>
              <w:bottom w:val="single" w:sz="4" w:space="0" w:color="auto"/>
              <w:right w:val="single" w:sz="4" w:space="0" w:color="auto"/>
            </w:tcBorders>
            <w:shd w:val="clear" w:color="auto" w:fill="auto"/>
            <w:noWrap/>
            <w:hideMark/>
          </w:tcPr>
          <w:p w14:paraId="0CDF99B7"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8,861 </w:t>
            </w:r>
          </w:p>
        </w:tc>
        <w:tc>
          <w:tcPr>
            <w:tcW w:w="1030" w:type="dxa"/>
            <w:tcBorders>
              <w:top w:val="nil"/>
              <w:left w:val="nil"/>
              <w:bottom w:val="single" w:sz="4" w:space="0" w:color="auto"/>
              <w:right w:val="single" w:sz="4" w:space="0" w:color="auto"/>
            </w:tcBorders>
            <w:shd w:val="clear" w:color="auto" w:fill="auto"/>
            <w:noWrap/>
            <w:hideMark/>
          </w:tcPr>
          <w:p w14:paraId="7918C73C" w14:textId="77777777" w:rsidR="00BB3555" w:rsidRPr="00BB3555" w:rsidRDefault="00BB3555" w:rsidP="00BB3555">
            <w:pPr>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$ 10,689 </w:t>
            </w:r>
          </w:p>
        </w:tc>
      </w:tr>
      <w:tr w:rsidR="00BB3555" w:rsidRPr="00BB3555" w14:paraId="3224D17D" w14:textId="77777777" w:rsidTr="00F33CAF">
        <w:trPr>
          <w:trHeight w:val="240"/>
        </w:trPr>
        <w:tc>
          <w:tcPr>
            <w:tcW w:w="2830" w:type="dxa"/>
            <w:tcBorders>
              <w:top w:val="nil"/>
              <w:left w:val="single" w:sz="4" w:space="0" w:color="FFFFFF"/>
              <w:bottom w:val="single" w:sz="4" w:space="0" w:color="FFFFFF"/>
              <w:right w:val="single" w:sz="4" w:space="0" w:color="FFFFFF"/>
            </w:tcBorders>
            <w:shd w:val="clear" w:color="000000" w:fill="D8E4BC"/>
            <w:noWrap/>
            <w:hideMark/>
          </w:tcPr>
          <w:p w14:paraId="0EBB6FB6" w14:textId="77777777" w:rsidR="00BB3555" w:rsidRPr="00BB3555" w:rsidRDefault="00BB3555" w:rsidP="00BB3555">
            <w:pPr>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OPERATING ACCOUNT SURPLUS (DEFICIT)</w:t>
            </w:r>
          </w:p>
        </w:tc>
        <w:tc>
          <w:tcPr>
            <w:tcW w:w="1400" w:type="dxa"/>
            <w:tcBorders>
              <w:top w:val="nil"/>
              <w:left w:val="nil"/>
              <w:bottom w:val="single" w:sz="4" w:space="0" w:color="FFFFFF"/>
              <w:right w:val="nil"/>
            </w:tcBorders>
            <w:shd w:val="clear" w:color="000000" w:fill="D8E4BC"/>
            <w:noWrap/>
            <w:hideMark/>
          </w:tcPr>
          <w:p w14:paraId="47B95D9A" w14:textId="77777777" w:rsidR="00BB3555" w:rsidRPr="00BB3555" w:rsidRDefault="00BB3555" w:rsidP="00BB3555">
            <w:pPr>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1010" w:type="dxa"/>
            <w:tcBorders>
              <w:top w:val="nil"/>
              <w:left w:val="single" w:sz="4" w:space="0" w:color="auto"/>
              <w:bottom w:val="single" w:sz="4" w:space="0" w:color="auto"/>
              <w:right w:val="single" w:sz="4" w:space="0" w:color="auto"/>
            </w:tcBorders>
            <w:shd w:val="clear" w:color="000000" w:fill="FFC7CE"/>
            <w:noWrap/>
            <w:hideMark/>
          </w:tcPr>
          <w:p w14:paraId="2D48B789" w14:textId="77777777" w:rsidR="00BB3555" w:rsidRPr="00BB3555" w:rsidRDefault="00BB3555" w:rsidP="00BB3555">
            <w:pPr>
              <w:keepLines/>
              <w:spacing w:after="0"/>
              <w:rPr>
                <w:rFonts w:ascii="Calibri" w:eastAsia="Times New Roman" w:hAnsi="Calibri" w:cs="Calibri"/>
                <w:color w:val="9C0006"/>
                <w:sz w:val="18"/>
                <w:szCs w:val="18"/>
                <w:lang w:eastAsia="en-CA"/>
              </w:rPr>
            </w:pPr>
            <w:r w:rsidRPr="00BB3555">
              <w:rPr>
                <w:rFonts w:ascii="Calibri" w:eastAsia="Times New Roman" w:hAnsi="Calibri" w:cs="Calibri"/>
                <w:color w:val="9C0006"/>
                <w:sz w:val="18"/>
                <w:szCs w:val="18"/>
                <w:lang w:eastAsia="en-CA"/>
              </w:rPr>
              <w:t xml:space="preserve">-$    3,250 </w:t>
            </w:r>
          </w:p>
        </w:tc>
        <w:tc>
          <w:tcPr>
            <w:tcW w:w="2552" w:type="dxa"/>
            <w:tcBorders>
              <w:top w:val="nil"/>
              <w:left w:val="nil"/>
              <w:bottom w:val="single" w:sz="4" w:space="0" w:color="auto"/>
              <w:right w:val="nil"/>
            </w:tcBorders>
            <w:shd w:val="clear" w:color="000000" w:fill="D8E4BC"/>
            <w:hideMark/>
          </w:tcPr>
          <w:p w14:paraId="59B5CD66" w14:textId="77777777" w:rsidR="00BB3555" w:rsidRPr="00BB3555" w:rsidRDefault="00BB3555" w:rsidP="00BB3555">
            <w:pPr>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w:t>
            </w:r>
          </w:p>
        </w:tc>
        <w:tc>
          <w:tcPr>
            <w:tcW w:w="954" w:type="dxa"/>
            <w:tcBorders>
              <w:top w:val="nil"/>
              <w:left w:val="single" w:sz="4" w:space="0" w:color="auto"/>
              <w:bottom w:val="single" w:sz="4" w:space="0" w:color="auto"/>
              <w:right w:val="single" w:sz="4" w:space="0" w:color="auto"/>
            </w:tcBorders>
            <w:shd w:val="clear" w:color="000000" w:fill="D8E4BC"/>
            <w:noWrap/>
            <w:hideMark/>
          </w:tcPr>
          <w:p w14:paraId="2E959899" w14:textId="77777777" w:rsidR="00BB3555" w:rsidRPr="00BB3555" w:rsidRDefault="00BB3555" w:rsidP="00BB3555">
            <w:pPr>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    4,002 </w:t>
            </w:r>
          </w:p>
        </w:tc>
        <w:tc>
          <w:tcPr>
            <w:tcW w:w="1030" w:type="dxa"/>
            <w:tcBorders>
              <w:top w:val="nil"/>
              <w:left w:val="nil"/>
              <w:bottom w:val="nil"/>
              <w:right w:val="nil"/>
            </w:tcBorders>
            <w:shd w:val="clear" w:color="auto" w:fill="auto"/>
            <w:noWrap/>
            <w:hideMark/>
          </w:tcPr>
          <w:p w14:paraId="3C0BF78E" w14:textId="77777777" w:rsidR="00BB3555" w:rsidRPr="00BB3555" w:rsidRDefault="00BB3555" w:rsidP="00BB3555">
            <w:pPr>
              <w:keepLines/>
              <w:spacing w:after="0"/>
              <w:rPr>
                <w:rFonts w:ascii="Calibri" w:eastAsia="Times New Roman" w:hAnsi="Calibri" w:cs="Calibri"/>
                <w:color w:val="000000"/>
                <w:sz w:val="18"/>
                <w:szCs w:val="18"/>
                <w:lang w:eastAsia="en-CA"/>
              </w:rPr>
            </w:pPr>
            <w:r w:rsidRPr="00BB3555">
              <w:rPr>
                <w:rFonts w:ascii="Calibri" w:eastAsia="Times New Roman" w:hAnsi="Calibri" w:cs="Calibri"/>
                <w:color w:val="000000"/>
                <w:sz w:val="18"/>
                <w:szCs w:val="18"/>
                <w:lang w:eastAsia="en-CA"/>
              </w:rPr>
              <w:t xml:space="preserve">   </w:t>
            </w:r>
          </w:p>
        </w:tc>
      </w:tr>
    </w:tbl>
    <w:p w14:paraId="4763B3B2" w14:textId="2799D9DB" w:rsidR="00BB3555" w:rsidRDefault="00BB3555" w:rsidP="00BB3555"/>
    <w:tbl>
      <w:tblPr>
        <w:tblW w:w="7655" w:type="dxa"/>
        <w:tblLook w:val="04A0" w:firstRow="1" w:lastRow="0" w:firstColumn="1" w:lastColumn="0" w:noHBand="0" w:noVBand="1"/>
      </w:tblPr>
      <w:tblGrid>
        <w:gridCol w:w="3140"/>
        <w:gridCol w:w="1400"/>
        <w:gridCol w:w="880"/>
        <w:gridCol w:w="257"/>
        <w:gridCol w:w="986"/>
        <w:gridCol w:w="992"/>
      </w:tblGrid>
      <w:tr w:rsidR="00790422" w:rsidRPr="00991992" w14:paraId="79E0505D" w14:textId="77777777" w:rsidTr="00C83DA2">
        <w:trPr>
          <w:trHeight w:val="240"/>
        </w:trPr>
        <w:tc>
          <w:tcPr>
            <w:tcW w:w="3140" w:type="dxa"/>
            <w:tcBorders>
              <w:top w:val="nil"/>
              <w:left w:val="nil"/>
              <w:bottom w:val="nil"/>
              <w:right w:val="nil"/>
            </w:tcBorders>
            <w:shd w:val="clear" w:color="000000" w:fill="FABF8F"/>
            <w:noWrap/>
            <w:vAlign w:val="center"/>
            <w:hideMark/>
          </w:tcPr>
          <w:p w14:paraId="036C2865" w14:textId="77777777" w:rsidR="00991992" w:rsidRPr="00991992" w:rsidRDefault="00991992" w:rsidP="00C83DA2">
            <w:pPr>
              <w:keepNext/>
              <w:keepLines/>
              <w:spacing w:after="0"/>
              <w:rPr>
                <w:rFonts w:ascii="Calibri" w:eastAsia="Times New Roman" w:hAnsi="Calibri" w:cs="Calibri"/>
                <w:b/>
                <w:bCs/>
                <w:color w:val="000000"/>
                <w:sz w:val="18"/>
                <w:szCs w:val="18"/>
                <w:lang w:eastAsia="en-CA"/>
              </w:rPr>
            </w:pPr>
            <w:r w:rsidRPr="00991992">
              <w:rPr>
                <w:rFonts w:ascii="Calibri" w:eastAsia="Times New Roman" w:hAnsi="Calibri" w:cs="Calibri"/>
                <w:b/>
                <w:bCs/>
                <w:color w:val="000000"/>
                <w:sz w:val="18"/>
                <w:szCs w:val="18"/>
                <w:lang w:eastAsia="en-CA"/>
              </w:rPr>
              <w:lastRenderedPageBreak/>
              <w:t>LEGACY FUND</w:t>
            </w:r>
          </w:p>
        </w:tc>
        <w:tc>
          <w:tcPr>
            <w:tcW w:w="1400" w:type="dxa"/>
            <w:tcBorders>
              <w:top w:val="nil"/>
              <w:left w:val="nil"/>
              <w:bottom w:val="nil"/>
              <w:right w:val="nil"/>
            </w:tcBorders>
            <w:shd w:val="clear" w:color="000000" w:fill="FABF8F"/>
            <w:noWrap/>
            <w:vAlign w:val="bottom"/>
            <w:hideMark/>
          </w:tcPr>
          <w:p w14:paraId="67565BD8"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880" w:type="dxa"/>
            <w:tcBorders>
              <w:top w:val="nil"/>
              <w:left w:val="nil"/>
              <w:bottom w:val="nil"/>
              <w:right w:val="nil"/>
            </w:tcBorders>
            <w:shd w:val="clear" w:color="000000" w:fill="FABF8F"/>
            <w:noWrap/>
            <w:vAlign w:val="bottom"/>
            <w:hideMark/>
          </w:tcPr>
          <w:p w14:paraId="770E4D4D"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257" w:type="dxa"/>
            <w:tcBorders>
              <w:top w:val="nil"/>
              <w:left w:val="nil"/>
              <w:bottom w:val="nil"/>
              <w:right w:val="nil"/>
            </w:tcBorders>
            <w:shd w:val="clear" w:color="000000" w:fill="FABF8F"/>
            <w:noWrap/>
            <w:vAlign w:val="bottom"/>
            <w:hideMark/>
          </w:tcPr>
          <w:p w14:paraId="7AB86906"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986" w:type="dxa"/>
            <w:tcBorders>
              <w:top w:val="nil"/>
              <w:left w:val="nil"/>
              <w:bottom w:val="single" w:sz="4" w:space="0" w:color="auto"/>
              <w:right w:val="nil"/>
            </w:tcBorders>
            <w:shd w:val="clear" w:color="000000" w:fill="FABF8F"/>
            <w:noWrap/>
            <w:vAlign w:val="bottom"/>
            <w:hideMark/>
          </w:tcPr>
          <w:p w14:paraId="0FA1F44F"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nil"/>
            </w:tcBorders>
            <w:shd w:val="clear" w:color="000000" w:fill="FABF8F"/>
            <w:noWrap/>
            <w:vAlign w:val="bottom"/>
            <w:hideMark/>
          </w:tcPr>
          <w:p w14:paraId="5326282E"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r>
      <w:tr w:rsidR="00991992" w:rsidRPr="00991992" w14:paraId="1C0CF98D" w14:textId="77777777" w:rsidTr="00C83DA2">
        <w:trPr>
          <w:trHeight w:val="240"/>
        </w:trPr>
        <w:tc>
          <w:tcPr>
            <w:tcW w:w="3140" w:type="dxa"/>
            <w:tcBorders>
              <w:top w:val="nil"/>
              <w:left w:val="nil"/>
              <w:bottom w:val="nil"/>
              <w:right w:val="nil"/>
            </w:tcBorders>
            <w:shd w:val="clear" w:color="auto" w:fill="auto"/>
            <w:noWrap/>
            <w:vAlign w:val="bottom"/>
            <w:hideMark/>
          </w:tcPr>
          <w:p w14:paraId="2D77EFF4"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p>
        </w:tc>
        <w:tc>
          <w:tcPr>
            <w:tcW w:w="1400" w:type="dxa"/>
            <w:tcBorders>
              <w:top w:val="nil"/>
              <w:left w:val="nil"/>
              <w:bottom w:val="nil"/>
              <w:right w:val="nil"/>
            </w:tcBorders>
            <w:shd w:val="clear" w:color="auto" w:fill="auto"/>
            <w:noWrap/>
            <w:vAlign w:val="bottom"/>
            <w:hideMark/>
          </w:tcPr>
          <w:p w14:paraId="6D3D3A55" w14:textId="77777777" w:rsidR="00991992" w:rsidRPr="00991992" w:rsidRDefault="00991992" w:rsidP="00790422">
            <w:pPr>
              <w:keepNext/>
              <w:keepLines/>
              <w:spacing w:after="0"/>
              <w:rPr>
                <w:rFonts w:ascii="Times New Roman" w:eastAsia="Times New Roman" w:hAnsi="Times New Roman" w:cs="Times New Roman"/>
                <w:sz w:val="20"/>
                <w:szCs w:val="20"/>
                <w:lang w:eastAsia="en-CA"/>
              </w:rPr>
            </w:pPr>
          </w:p>
        </w:tc>
        <w:tc>
          <w:tcPr>
            <w:tcW w:w="880" w:type="dxa"/>
            <w:tcBorders>
              <w:top w:val="nil"/>
              <w:left w:val="nil"/>
              <w:bottom w:val="nil"/>
              <w:right w:val="nil"/>
            </w:tcBorders>
            <w:shd w:val="clear" w:color="auto" w:fill="auto"/>
            <w:noWrap/>
            <w:vAlign w:val="bottom"/>
            <w:hideMark/>
          </w:tcPr>
          <w:p w14:paraId="60F3AEC9" w14:textId="77777777" w:rsidR="00991992" w:rsidRPr="00991992" w:rsidRDefault="00991992" w:rsidP="00790422">
            <w:pPr>
              <w:keepNext/>
              <w:keepLines/>
              <w:spacing w:after="0"/>
              <w:rPr>
                <w:rFonts w:ascii="Times New Roman" w:eastAsia="Times New Roman" w:hAnsi="Times New Roman" w:cs="Times New Roman"/>
                <w:sz w:val="20"/>
                <w:szCs w:val="20"/>
                <w:lang w:eastAsia="en-CA"/>
              </w:rPr>
            </w:pPr>
          </w:p>
        </w:tc>
        <w:tc>
          <w:tcPr>
            <w:tcW w:w="257" w:type="dxa"/>
            <w:tcBorders>
              <w:top w:val="nil"/>
              <w:left w:val="nil"/>
              <w:bottom w:val="nil"/>
              <w:right w:val="single" w:sz="4" w:space="0" w:color="auto"/>
            </w:tcBorders>
            <w:shd w:val="clear" w:color="auto" w:fill="auto"/>
            <w:noWrap/>
            <w:vAlign w:val="bottom"/>
            <w:hideMark/>
          </w:tcPr>
          <w:p w14:paraId="7F854209" w14:textId="77777777" w:rsidR="00991992" w:rsidRPr="00991992" w:rsidRDefault="00991992" w:rsidP="00790422">
            <w:pPr>
              <w:keepNext/>
              <w:keepLines/>
              <w:spacing w:after="0"/>
              <w:rPr>
                <w:rFonts w:ascii="Times New Roman" w:eastAsia="Times New Roman" w:hAnsi="Times New Roman" w:cs="Times New Roman"/>
                <w:sz w:val="20"/>
                <w:szCs w:val="20"/>
                <w:lang w:eastAsia="en-CA"/>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35E7D" w14:textId="77777777" w:rsidR="00991992" w:rsidRPr="00991992" w:rsidRDefault="00991992" w:rsidP="00790422">
            <w:pPr>
              <w:keepNext/>
              <w:keepLines/>
              <w:spacing w:after="0"/>
              <w:jc w:val="center"/>
              <w:rPr>
                <w:rFonts w:ascii="Calibri" w:eastAsia="Times New Roman" w:hAnsi="Calibri" w:cs="Calibri"/>
                <w:b/>
                <w:bCs/>
                <w:color w:val="000000"/>
                <w:sz w:val="18"/>
                <w:szCs w:val="18"/>
                <w:lang w:eastAsia="en-CA"/>
              </w:rPr>
            </w:pPr>
            <w:r w:rsidRPr="00991992">
              <w:rPr>
                <w:rFonts w:ascii="Calibri" w:eastAsia="Times New Roman" w:hAnsi="Calibri" w:cs="Calibri"/>
                <w:b/>
                <w:bCs/>
                <w:color w:val="000000"/>
                <w:sz w:val="18"/>
                <w:szCs w:val="18"/>
                <w:lang w:eastAsia="en-CA"/>
              </w:rPr>
              <w:t>Activity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A7C4" w14:textId="77777777" w:rsidR="00991992" w:rsidRPr="00991992" w:rsidRDefault="00991992" w:rsidP="00790422">
            <w:pPr>
              <w:keepNext/>
              <w:keepLines/>
              <w:spacing w:after="0"/>
              <w:jc w:val="center"/>
              <w:rPr>
                <w:rFonts w:ascii="Calibri" w:eastAsia="Times New Roman" w:hAnsi="Calibri" w:cs="Calibri"/>
                <w:b/>
                <w:bCs/>
                <w:color w:val="000000"/>
                <w:sz w:val="18"/>
                <w:szCs w:val="18"/>
                <w:lang w:eastAsia="en-CA"/>
              </w:rPr>
            </w:pPr>
            <w:r w:rsidRPr="00991992">
              <w:rPr>
                <w:rFonts w:ascii="Calibri" w:eastAsia="Times New Roman" w:hAnsi="Calibri" w:cs="Calibri"/>
                <w:b/>
                <w:bCs/>
                <w:color w:val="000000"/>
                <w:sz w:val="18"/>
                <w:szCs w:val="18"/>
                <w:lang w:eastAsia="en-CA"/>
              </w:rPr>
              <w:t>Balance</w:t>
            </w:r>
          </w:p>
        </w:tc>
      </w:tr>
      <w:tr w:rsidR="00991992" w:rsidRPr="00991992" w14:paraId="33CC5B95" w14:textId="77777777" w:rsidTr="00C83DA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468D"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Starting balance on 2020-10-01</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5C756F21"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353203"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$ 69,453 </w:t>
            </w:r>
          </w:p>
        </w:tc>
      </w:tr>
      <w:tr w:rsidR="00991992" w:rsidRPr="00991992" w14:paraId="5F881751" w14:textId="77777777" w:rsidTr="0099199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2956"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Operating surplus from FYE 2019-20 </w:t>
            </w:r>
          </w:p>
        </w:tc>
        <w:tc>
          <w:tcPr>
            <w:tcW w:w="986" w:type="dxa"/>
            <w:tcBorders>
              <w:top w:val="nil"/>
              <w:left w:val="nil"/>
              <w:bottom w:val="single" w:sz="4" w:space="0" w:color="auto"/>
              <w:right w:val="single" w:sz="4" w:space="0" w:color="auto"/>
            </w:tcBorders>
            <w:shd w:val="clear" w:color="auto" w:fill="auto"/>
            <w:noWrap/>
            <w:vAlign w:val="bottom"/>
            <w:hideMark/>
          </w:tcPr>
          <w:p w14:paraId="1C58A9A7"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w:t>
            </w:r>
            <w:proofErr w:type="gramStart"/>
            <w:r w:rsidRPr="00991992">
              <w:rPr>
                <w:rFonts w:ascii="Calibri" w:eastAsia="Times New Roman" w:hAnsi="Calibri" w:cs="Calibri"/>
                <w:color w:val="000000"/>
                <w:sz w:val="18"/>
                <w:szCs w:val="18"/>
                <w:lang w:eastAsia="en-CA"/>
              </w:rPr>
              <w:t>$  21,903</w:t>
            </w:r>
            <w:proofErr w:type="gramEnd"/>
            <w:r w:rsidRPr="00991992">
              <w:rPr>
                <w:rFonts w:ascii="Calibri" w:eastAsia="Times New Roman" w:hAnsi="Calibri" w:cs="Calibri"/>
                <w:color w:val="000000"/>
                <w:sz w:val="18"/>
                <w:szCs w:val="18"/>
                <w:lang w:eastAsia="en-C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071243E"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$ 91,356 </w:t>
            </w:r>
          </w:p>
        </w:tc>
      </w:tr>
      <w:tr w:rsidR="00991992" w:rsidRPr="00991992" w14:paraId="7444D2E6" w14:textId="77777777" w:rsidTr="0099199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3727E"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Transfer to Special Projects - Howe Sound improvements</w:t>
            </w:r>
          </w:p>
        </w:tc>
        <w:tc>
          <w:tcPr>
            <w:tcW w:w="986" w:type="dxa"/>
            <w:tcBorders>
              <w:top w:val="nil"/>
              <w:left w:val="nil"/>
              <w:bottom w:val="single" w:sz="4" w:space="0" w:color="auto"/>
              <w:right w:val="single" w:sz="4" w:space="0" w:color="auto"/>
            </w:tcBorders>
            <w:shd w:val="clear" w:color="auto" w:fill="auto"/>
            <w:noWrap/>
            <w:vAlign w:val="bottom"/>
            <w:hideMark/>
          </w:tcPr>
          <w:p w14:paraId="507C0D1C"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w:t>
            </w:r>
            <w:proofErr w:type="gramStart"/>
            <w:r w:rsidRPr="00991992">
              <w:rPr>
                <w:rFonts w:ascii="Calibri" w:eastAsia="Times New Roman" w:hAnsi="Calibri" w:cs="Calibri"/>
                <w:color w:val="000000"/>
                <w:sz w:val="18"/>
                <w:szCs w:val="18"/>
                <w:lang w:eastAsia="en-CA"/>
              </w:rPr>
              <w:t>$  25,000</w:t>
            </w:r>
            <w:proofErr w:type="gramEnd"/>
            <w:r w:rsidRPr="00991992">
              <w:rPr>
                <w:rFonts w:ascii="Calibri" w:eastAsia="Times New Roman" w:hAnsi="Calibri" w:cs="Calibri"/>
                <w:color w:val="000000"/>
                <w:sz w:val="18"/>
                <w:szCs w:val="18"/>
                <w:lang w:eastAsia="en-C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20FD400"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$ 66,356 </w:t>
            </w:r>
          </w:p>
        </w:tc>
      </w:tr>
      <w:tr w:rsidR="00991992" w:rsidRPr="00991992" w14:paraId="4874185A" w14:textId="77777777" w:rsidTr="0099199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BA5AA"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Contribution to purchase W Ballenas I</w:t>
            </w:r>
          </w:p>
        </w:tc>
        <w:tc>
          <w:tcPr>
            <w:tcW w:w="986" w:type="dxa"/>
            <w:tcBorders>
              <w:top w:val="nil"/>
              <w:left w:val="nil"/>
              <w:bottom w:val="single" w:sz="4" w:space="0" w:color="auto"/>
              <w:right w:val="single" w:sz="4" w:space="0" w:color="auto"/>
            </w:tcBorders>
            <w:shd w:val="clear" w:color="auto" w:fill="auto"/>
            <w:noWrap/>
            <w:vAlign w:val="bottom"/>
            <w:hideMark/>
          </w:tcPr>
          <w:p w14:paraId="49EF11A5"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1,000 </w:t>
            </w:r>
          </w:p>
        </w:tc>
        <w:tc>
          <w:tcPr>
            <w:tcW w:w="992" w:type="dxa"/>
            <w:tcBorders>
              <w:top w:val="nil"/>
              <w:left w:val="nil"/>
              <w:bottom w:val="single" w:sz="4" w:space="0" w:color="auto"/>
              <w:right w:val="single" w:sz="4" w:space="0" w:color="auto"/>
            </w:tcBorders>
            <w:shd w:val="clear" w:color="auto" w:fill="auto"/>
            <w:noWrap/>
            <w:vAlign w:val="bottom"/>
            <w:hideMark/>
          </w:tcPr>
          <w:p w14:paraId="7384CB31"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$ 65,356 </w:t>
            </w:r>
          </w:p>
        </w:tc>
      </w:tr>
      <w:tr w:rsidR="00991992" w:rsidRPr="00991992" w14:paraId="6F97F25B" w14:textId="77777777" w:rsidTr="0099199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710C9"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Transfer to Special Projects - Stove replacement at member cabin</w:t>
            </w:r>
          </w:p>
        </w:tc>
        <w:tc>
          <w:tcPr>
            <w:tcW w:w="986" w:type="dxa"/>
            <w:tcBorders>
              <w:top w:val="nil"/>
              <w:left w:val="nil"/>
              <w:bottom w:val="single" w:sz="4" w:space="0" w:color="auto"/>
              <w:right w:val="single" w:sz="4" w:space="0" w:color="auto"/>
            </w:tcBorders>
            <w:shd w:val="clear" w:color="auto" w:fill="auto"/>
            <w:noWrap/>
            <w:vAlign w:val="bottom"/>
            <w:hideMark/>
          </w:tcPr>
          <w:p w14:paraId="5DABAB8F"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750 </w:t>
            </w:r>
          </w:p>
        </w:tc>
        <w:tc>
          <w:tcPr>
            <w:tcW w:w="992" w:type="dxa"/>
            <w:tcBorders>
              <w:top w:val="nil"/>
              <w:left w:val="nil"/>
              <w:bottom w:val="single" w:sz="4" w:space="0" w:color="auto"/>
              <w:right w:val="single" w:sz="4" w:space="0" w:color="auto"/>
            </w:tcBorders>
            <w:shd w:val="clear" w:color="auto" w:fill="auto"/>
            <w:noWrap/>
            <w:vAlign w:val="bottom"/>
            <w:hideMark/>
          </w:tcPr>
          <w:p w14:paraId="1DE1842A"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$ 64,606 </w:t>
            </w:r>
          </w:p>
        </w:tc>
      </w:tr>
      <w:tr w:rsidR="00991992" w:rsidRPr="00991992" w14:paraId="00AD533B" w14:textId="77777777" w:rsidTr="00991992">
        <w:trPr>
          <w:trHeight w:val="300"/>
        </w:trPr>
        <w:tc>
          <w:tcPr>
            <w:tcW w:w="56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889E"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Contribution to purchase Young Pt, Lasqueti I</w:t>
            </w:r>
          </w:p>
        </w:tc>
        <w:tc>
          <w:tcPr>
            <w:tcW w:w="986" w:type="dxa"/>
            <w:tcBorders>
              <w:top w:val="nil"/>
              <w:left w:val="nil"/>
              <w:bottom w:val="single" w:sz="4" w:space="0" w:color="auto"/>
              <w:right w:val="single" w:sz="4" w:space="0" w:color="auto"/>
            </w:tcBorders>
            <w:shd w:val="clear" w:color="auto" w:fill="auto"/>
            <w:noWrap/>
            <w:vAlign w:val="bottom"/>
            <w:hideMark/>
          </w:tcPr>
          <w:p w14:paraId="413ADD1B"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1,000 </w:t>
            </w:r>
          </w:p>
        </w:tc>
        <w:tc>
          <w:tcPr>
            <w:tcW w:w="992" w:type="dxa"/>
            <w:tcBorders>
              <w:top w:val="nil"/>
              <w:left w:val="nil"/>
              <w:bottom w:val="single" w:sz="4" w:space="0" w:color="auto"/>
              <w:right w:val="single" w:sz="4" w:space="0" w:color="auto"/>
            </w:tcBorders>
            <w:shd w:val="clear" w:color="auto" w:fill="auto"/>
            <w:noWrap/>
            <w:vAlign w:val="bottom"/>
            <w:hideMark/>
          </w:tcPr>
          <w:p w14:paraId="0A412822" w14:textId="77777777" w:rsidR="00991992" w:rsidRPr="00991992" w:rsidRDefault="00991992" w:rsidP="00790422">
            <w:pPr>
              <w:keepNext/>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$ 63,606 </w:t>
            </w:r>
          </w:p>
        </w:tc>
      </w:tr>
      <w:tr w:rsidR="00991992" w:rsidRPr="00991992" w14:paraId="63FBA590" w14:textId="77777777" w:rsidTr="00991992">
        <w:trPr>
          <w:trHeight w:val="300"/>
        </w:trPr>
        <w:tc>
          <w:tcPr>
            <w:tcW w:w="3140" w:type="dxa"/>
            <w:tcBorders>
              <w:top w:val="nil"/>
              <w:left w:val="nil"/>
              <w:bottom w:val="nil"/>
              <w:right w:val="nil"/>
            </w:tcBorders>
            <w:shd w:val="clear" w:color="000000" w:fill="FABF8F"/>
            <w:noWrap/>
            <w:vAlign w:val="bottom"/>
            <w:hideMark/>
          </w:tcPr>
          <w:p w14:paraId="145EBEBA"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Balance on 2021-09-30</w:t>
            </w:r>
          </w:p>
        </w:tc>
        <w:tc>
          <w:tcPr>
            <w:tcW w:w="1400" w:type="dxa"/>
            <w:tcBorders>
              <w:top w:val="nil"/>
              <w:left w:val="nil"/>
              <w:bottom w:val="nil"/>
              <w:right w:val="nil"/>
            </w:tcBorders>
            <w:shd w:val="clear" w:color="000000" w:fill="FABF8F"/>
            <w:noWrap/>
            <w:vAlign w:val="bottom"/>
            <w:hideMark/>
          </w:tcPr>
          <w:p w14:paraId="11C79335"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880" w:type="dxa"/>
            <w:tcBorders>
              <w:top w:val="nil"/>
              <w:left w:val="nil"/>
              <w:bottom w:val="nil"/>
              <w:right w:val="nil"/>
            </w:tcBorders>
            <w:shd w:val="clear" w:color="000000" w:fill="FABF8F"/>
            <w:noWrap/>
            <w:vAlign w:val="bottom"/>
            <w:hideMark/>
          </w:tcPr>
          <w:p w14:paraId="3067089F"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257" w:type="dxa"/>
            <w:tcBorders>
              <w:top w:val="nil"/>
              <w:left w:val="nil"/>
              <w:bottom w:val="nil"/>
              <w:right w:val="nil"/>
            </w:tcBorders>
            <w:shd w:val="clear" w:color="000000" w:fill="FABF8F"/>
            <w:noWrap/>
            <w:vAlign w:val="bottom"/>
            <w:hideMark/>
          </w:tcPr>
          <w:p w14:paraId="7BC28BF8"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w:t>
            </w:r>
          </w:p>
        </w:tc>
        <w:tc>
          <w:tcPr>
            <w:tcW w:w="986" w:type="dxa"/>
            <w:tcBorders>
              <w:top w:val="nil"/>
              <w:left w:val="nil"/>
              <w:bottom w:val="nil"/>
              <w:right w:val="nil"/>
            </w:tcBorders>
            <w:shd w:val="clear" w:color="000000" w:fill="FABF8F"/>
            <w:noWrap/>
            <w:vAlign w:val="bottom"/>
            <w:hideMark/>
          </w:tcPr>
          <w:p w14:paraId="7180A73C"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w:t>
            </w:r>
          </w:p>
        </w:tc>
        <w:tc>
          <w:tcPr>
            <w:tcW w:w="992" w:type="dxa"/>
            <w:tcBorders>
              <w:top w:val="nil"/>
              <w:left w:val="single" w:sz="4" w:space="0" w:color="auto"/>
              <w:bottom w:val="single" w:sz="4" w:space="0" w:color="auto"/>
              <w:right w:val="single" w:sz="4" w:space="0" w:color="auto"/>
            </w:tcBorders>
            <w:shd w:val="clear" w:color="000000" w:fill="FABF8F"/>
            <w:noWrap/>
            <w:vAlign w:val="bottom"/>
            <w:hideMark/>
          </w:tcPr>
          <w:p w14:paraId="6F9C8DDF" w14:textId="77777777" w:rsidR="00991992" w:rsidRPr="00991992" w:rsidRDefault="00991992" w:rsidP="00790422">
            <w:pPr>
              <w:keepLines/>
              <w:spacing w:after="0"/>
              <w:rPr>
                <w:rFonts w:ascii="Calibri" w:eastAsia="Times New Roman" w:hAnsi="Calibri" w:cs="Calibri"/>
                <w:color w:val="000000"/>
                <w:sz w:val="18"/>
                <w:szCs w:val="18"/>
                <w:lang w:eastAsia="en-CA"/>
              </w:rPr>
            </w:pPr>
            <w:r w:rsidRPr="00991992">
              <w:rPr>
                <w:rFonts w:ascii="Calibri" w:eastAsia="Times New Roman" w:hAnsi="Calibri" w:cs="Calibri"/>
                <w:color w:val="000000"/>
                <w:sz w:val="18"/>
                <w:szCs w:val="18"/>
                <w:lang w:eastAsia="en-CA"/>
              </w:rPr>
              <w:t xml:space="preserve"> $ 63,606 </w:t>
            </w:r>
          </w:p>
        </w:tc>
      </w:tr>
    </w:tbl>
    <w:p w14:paraId="54477588" w14:textId="5E659879" w:rsidR="00991992" w:rsidRDefault="00991992" w:rsidP="00BB3555"/>
    <w:tbl>
      <w:tblPr>
        <w:tblW w:w="9498" w:type="dxa"/>
        <w:tblLook w:val="04A0" w:firstRow="1" w:lastRow="0" w:firstColumn="1" w:lastColumn="0" w:noHBand="0" w:noVBand="1"/>
      </w:tblPr>
      <w:tblGrid>
        <w:gridCol w:w="2268"/>
        <w:gridCol w:w="1701"/>
        <w:gridCol w:w="993"/>
        <w:gridCol w:w="2551"/>
        <w:gridCol w:w="992"/>
        <w:gridCol w:w="993"/>
      </w:tblGrid>
      <w:tr w:rsidR="00790422" w:rsidRPr="00790422" w14:paraId="76A1203C" w14:textId="77777777" w:rsidTr="00790422">
        <w:trPr>
          <w:trHeight w:val="240"/>
        </w:trPr>
        <w:tc>
          <w:tcPr>
            <w:tcW w:w="2268" w:type="dxa"/>
            <w:tcBorders>
              <w:top w:val="nil"/>
              <w:left w:val="nil"/>
              <w:bottom w:val="nil"/>
              <w:right w:val="nil"/>
            </w:tcBorders>
            <w:shd w:val="clear" w:color="000000" w:fill="FFFF00"/>
            <w:noWrap/>
            <w:hideMark/>
          </w:tcPr>
          <w:p w14:paraId="71ACF3FA" w14:textId="77777777" w:rsidR="00790422" w:rsidRPr="00790422" w:rsidRDefault="00790422" w:rsidP="00790422">
            <w:pPr>
              <w:keepNext/>
              <w:keepLines/>
              <w:spacing w:after="0"/>
              <w:rPr>
                <w:rFonts w:eastAsia="Times New Roman" w:cstheme="minorHAnsi"/>
                <w:b/>
                <w:bCs/>
                <w:color w:val="000000"/>
                <w:sz w:val="18"/>
                <w:szCs w:val="18"/>
                <w:lang w:eastAsia="en-CA"/>
              </w:rPr>
            </w:pPr>
            <w:r w:rsidRPr="00790422">
              <w:rPr>
                <w:rFonts w:eastAsia="Times New Roman" w:cstheme="minorHAnsi"/>
                <w:b/>
                <w:bCs/>
                <w:color w:val="000000"/>
                <w:sz w:val="18"/>
                <w:szCs w:val="18"/>
                <w:lang w:eastAsia="en-CA"/>
              </w:rPr>
              <w:t>SPECIAL PROJECTS FUND</w:t>
            </w:r>
          </w:p>
        </w:tc>
        <w:tc>
          <w:tcPr>
            <w:tcW w:w="1701" w:type="dxa"/>
            <w:tcBorders>
              <w:top w:val="nil"/>
              <w:left w:val="nil"/>
              <w:bottom w:val="nil"/>
              <w:right w:val="nil"/>
            </w:tcBorders>
            <w:shd w:val="clear" w:color="000000" w:fill="FFFF00"/>
            <w:noWrap/>
            <w:hideMark/>
          </w:tcPr>
          <w:p w14:paraId="1318B45C"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993" w:type="dxa"/>
            <w:tcBorders>
              <w:top w:val="nil"/>
              <w:left w:val="nil"/>
              <w:bottom w:val="nil"/>
              <w:right w:val="nil"/>
            </w:tcBorders>
            <w:shd w:val="clear" w:color="000000" w:fill="FFFF00"/>
            <w:noWrap/>
            <w:hideMark/>
          </w:tcPr>
          <w:p w14:paraId="35CBEEAF"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2551" w:type="dxa"/>
            <w:tcBorders>
              <w:top w:val="nil"/>
              <w:left w:val="nil"/>
              <w:bottom w:val="nil"/>
              <w:right w:val="nil"/>
            </w:tcBorders>
            <w:shd w:val="clear" w:color="000000" w:fill="FFFF00"/>
            <w:noWrap/>
            <w:hideMark/>
          </w:tcPr>
          <w:p w14:paraId="6B90916E"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992" w:type="dxa"/>
            <w:tcBorders>
              <w:top w:val="nil"/>
              <w:left w:val="nil"/>
              <w:bottom w:val="nil"/>
              <w:right w:val="nil"/>
            </w:tcBorders>
            <w:shd w:val="clear" w:color="000000" w:fill="FFFF00"/>
            <w:noWrap/>
            <w:hideMark/>
          </w:tcPr>
          <w:p w14:paraId="24280B58"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993" w:type="dxa"/>
            <w:tcBorders>
              <w:top w:val="nil"/>
              <w:left w:val="nil"/>
              <w:bottom w:val="nil"/>
              <w:right w:val="nil"/>
            </w:tcBorders>
            <w:shd w:val="clear" w:color="000000" w:fill="FFFF00"/>
            <w:noWrap/>
            <w:hideMark/>
          </w:tcPr>
          <w:p w14:paraId="2F47F57A"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r>
      <w:tr w:rsidR="00790422" w:rsidRPr="00790422" w14:paraId="3BCB0B91" w14:textId="77777777" w:rsidTr="00790422">
        <w:trPr>
          <w:trHeight w:val="240"/>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1E5E929D"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Source</w:t>
            </w:r>
          </w:p>
        </w:tc>
        <w:tc>
          <w:tcPr>
            <w:tcW w:w="1701" w:type="dxa"/>
            <w:tcBorders>
              <w:top w:val="single" w:sz="4" w:space="0" w:color="auto"/>
              <w:left w:val="nil"/>
              <w:bottom w:val="single" w:sz="4" w:space="0" w:color="auto"/>
              <w:right w:val="single" w:sz="4" w:space="0" w:color="auto"/>
            </w:tcBorders>
            <w:shd w:val="clear" w:color="auto" w:fill="auto"/>
            <w:noWrap/>
            <w:hideMark/>
          </w:tcPr>
          <w:p w14:paraId="2D2B4B68"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Project</w:t>
            </w:r>
          </w:p>
        </w:tc>
        <w:tc>
          <w:tcPr>
            <w:tcW w:w="993" w:type="dxa"/>
            <w:tcBorders>
              <w:top w:val="single" w:sz="4" w:space="0" w:color="auto"/>
              <w:left w:val="nil"/>
              <w:bottom w:val="single" w:sz="4" w:space="0" w:color="auto"/>
              <w:right w:val="single" w:sz="4" w:space="0" w:color="auto"/>
            </w:tcBorders>
            <w:shd w:val="clear" w:color="auto" w:fill="auto"/>
            <w:noWrap/>
            <w:hideMark/>
          </w:tcPr>
          <w:p w14:paraId="70F89B5C"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 xml:space="preserve"> Revenue </w:t>
            </w:r>
          </w:p>
        </w:tc>
        <w:tc>
          <w:tcPr>
            <w:tcW w:w="2551" w:type="dxa"/>
            <w:tcBorders>
              <w:top w:val="single" w:sz="4" w:space="0" w:color="auto"/>
              <w:left w:val="nil"/>
              <w:bottom w:val="single" w:sz="4" w:space="0" w:color="auto"/>
              <w:right w:val="single" w:sz="4" w:space="0" w:color="auto"/>
            </w:tcBorders>
            <w:shd w:val="clear" w:color="auto" w:fill="auto"/>
            <w:noWrap/>
            <w:hideMark/>
          </w:tcPr>
          <w:p w14:paraId="0C6D1CAC"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Description</w:t>
            </w:r>
          </w:p>
        </w:tc>
        <w:tc>
          <w:tcPr>
            <w:tcW w:w="992" w:type="dxa"/>
            <w:tcBorders>
              <w:top w:val="single" w:sz="4" w:space="0" w:color="auto"/>
              <w:left w:val="nil"/>
              <w:bottom w:val="single" w:sz="4" w:space="0" w:color="auto"/>
              <w:right w:val="single" w:sz="4" w:space="0" w:color="auto"/>
            </w:tcBorders>
            <w:shd w:val="clear" w:color="auto" w:fill="auto"/>
            <w:noWrap/>
            <w:hideMark/>
          </w:tcPr>
          <w:p w14:paraId="50F1BCE3"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Expense</w:t>
            </w:r>
          </w:p>
        </w:tc>
        <w:tc>
          <w:tcPr>
            <w:tcW w:w="993" w:type="dxa"/>
            <w:tcBorders>
              <w:top w:val="single" w:sz="4" w:space="0" w:color="auto"/>
              <w:left w:val="nil"/>
              <w:bottom w:val="single" w:sz="4" w:space="0" w:color="auto"/>
              <w:right w:val="single" w:sz="4" w:space="0" w:color="auto"/>
            </w:tcBorders>
            <w:shd w:val="clear" w:color="auto" w:fill="auto"/>
            <w:noWrap/>
            <w:hideMark/>
          </w:tcPr>
          <w:p w14:paraId="64E83877" w14:textId="77777777" w:rsidR="00790422" w:rsidRPr="00790422" w:rsidRDefault="00790422" w:rsidP="00790422">
            <w:pPr>
              <w:keepNext/>
              <w:keepLines/>
              <w:spacing w:after="0"/>
              <w:rPr>
                <w:rFonts w:ascii="Calibri" w:eastAsia="Times New Roman" w:hAnsi="Calibri" w:cs="Calibri"/>
                <w:b/>
                <w:bCs/>
                <w:color w:val="000000"/>
                <w:sz w:val="18"/>
                <w:szCs w:val="18"/>
                <w:lang w:eastAsia="en-CA"/>
              </w:rPr>
            </w:pPr>
            <w:r w:rsidRPr="00790422">
              <w:rPr>
                <w:rFonts w:ascii="Calibri" w:eastAsia="Times New Roman" w:hAnsi="Calibri" w:cs="Calibri"/>
                <w:b/>
                <w:bCs/>
                <w:color w:val="000000"/>
                <w:sz w:val="18"/>
                <w:szCs w:val="18"/>
                <w:lang w:eastAsia="en-CA"/>
              </w:rPr>
              <w:t>Balance</w:t>
            </w:r>
          </w:p>
        </w:tc>
      </w:tr>
      <w:tr w:rsidR="00790422" w:rsidRPr="00790422" w14:paraId="7213AEA3" w14:textId="77777777" w:rsidTr="00790422">
        <w:trPr>
          <w:trHeight w:val="240"/>
        </w:trPr>
        <w:tc>
          <w:tcPr>
            <w:tcW w:w="2268" w:type="dxa"/>
            <w:tcBorders>
              <w:top w:val="nil"/>
              <w:left w:val="single" w:sz="4" w:space="0" w:color="auto"/>
              <w:bottom w:val="nil"/>
              <w:right w:val="nil"/>
            </w:tcBorders>
            <w:shd w:val="clear" w:color="auto" w:fill="auto"/>
            <w:noWrap/>
            <w:hideMark/>
          </w:tcPr>
          <w:p w14:paraId="7787877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Transfer from Legacy Fund</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2564357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Howe Sound improvements</w:t>
            </w:r>
          </w:p>
        </w:tc>
        <w:tc>
          <w:tcPr>
            <w:tcW w:w="993" w:type="dxa"/>
            <w:tcBorders>
              <w:top w:val="nil"/>
              <w:left w:val="nil"/>
              <w:bottom w:val="nil"/>
              <w:right w:val="single" w:sz="4" w:space="0" w:color="auto"/>
            </w:tcBorders>
            <w:shd w:val="clear" w:color="auto" w:fill="auto"/>
            <w:noWrap/>
            <w:hideMark/>
          </w:tcPr>
          <w:p w14:paraId="10633B32"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w:t>
            </w:r>
            <w:proofErr w:type="gramStart"/>
            <w:r w:rsidRPr="00790422">
              <w:rPr>
                <w:rFonts w:ascii="Calibri" w:eastAsia="Times New Roman" w:hAnsi="Calibri" w:cs="Calibri"/>
                <w:color w:val="000000"/>
                <w:sz w:val="18"/>
                <w:szCs w:val="18"/>
                <w:lang w:eastAsia="en-CA"/>
              </w:rPr>
              <w:t>$  25,000</w:t>
            </w:r>
            <w:proofErr w:type="gramEnd"/>
            <w:r w:rsidRPr="00790422">
              <w:rPr>
                <w:rFonts w:ascii="Calibri" w:eastAsia="Times New Roman" w:hAnsi="Calibri" w:cs="Calibri"/>
                <w:color w:val="000000"/>
                <w:sz w:val="18"/>
                <w:szCs w:val="18"/>
                <w:lang w:eastAsia="en-CA"/>
              </w:rPr>
              <w:t xml:space="preserve"> </w:t>
            </w:r>
          </w:p>
        </w:tc>
        <w:tc>
          <w:tcPr>
            <w:tcW w:w="2551" w:type="dxa"/>
            <w:tcBorders>
              <w:top w:val="nil"/>
              <w:left w:val="nil"/>
              <w:bottom w:val="nil"/>
              <w:right w:val="single" w:sz="4" w:space="0" w:color="auto"/>
            </w:tcBorders>
            <w:shd w:val="clear" w:color="auto" w:fill="auto"/>
            <w:noWrap/>
            <w:hideMark/>
          </w:tcPr>
          <w:p w14:paraId="49E2AC67"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roofErr w:type="gramStart"/>
            <w:r w:rsidRPr="00790422">
              <w:rPr>
                <w:rFonts w:ascii="Calibri" w:eastAsia="Times New Roman" w:hAnsi="Calibri" w:cs="Calibri"/>
                <w:color w:val="000000"/>
                <w:sz w:val="18"/>
                <w:szCs w:val="18"/>
                <w:lang w:eastAsia="en-CA"/>
              </w:rPr>
              <w:t>Toilet  Thornbrough</w:t>
            </w:r>
            <w:proofErr w:type="gramEnd"/>
            <w:r w:rsidRPr="00790422">
              <w:rPr>
                <w:rFonts w:ascii="Calibri" w:eastAsia="Times New Roman" w:hAnsi="Calibri" w:cs="Calibri"/>
                <w:color w:val="000000"/>
                <w:sz w:val="18"/>
                <w:szCs w:val="18"/>
                <w:lang w:eastAsia="en-CA"/>
              </w:rPr>
              <w:t xml:space="preserve"> Ch - completed</w:t>
            </w:r>
          </w:p>
        </w:tc>
        <w:tc>
          <w:tcPr>
            <w:tcW w:w="992" w:type="dxa"/>
            <w:tcBorders>
              <w:top w:val="nil"/>
              <w:left w:val="nil"/>
              <w:bottom w:val="nil"/>
              <w:right w:val="single" w:sz="4" w:space="0" w:color="auto"/>
            </w:tcBorders>
            <w:shd w:val="clear" w:color="auto" w:fill="auto"/>
            <w:noWrap/>
            <w:hideMark/>
          </w:tcPr>
          <w:p w14:paraId="17FCD0F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9,749 </w:t>
            </w:r>
          </w:p>
        </w:tc>
        <w:tc>
          <w:tcPr>
            <w:tcW w:w="993" w:type="dxa"/>
            <w:tcBorders>
              <w:top w:val="nil"/>
              <w:left w:val="nil"/>
              <w:bottom w:val="nil"/>
              <w:right w:val="single" w:sz="4" w:space="0" w:color="auto"/>
            </w:tcBorders>
            <w:shd w:val="clear" w:color="auto" w:fill="auto"/>
            <w:noWrap/>
            <w:hideMark/>
          </w:tcPr>
          <w:p w14:paraId="58E8B279"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$ 15,251 </w:t>
            </w:r>
          </w:p>
        </w:tc>
      </w:tr>
      <w:tr w:rsidR="00790422" w:rsidRPr="00790422" w14:paraId="7AE35760" w14:textId="77777777" w:rsidTr="00790422">
        <w:trPr>
          <w:trHeight w:val="240"/>
        </w:trPr>
        <w:tc>
          <w:tcPr>
            <w:tcW w:w="2268" w:type="dxa"/>
            <w:tcBorders>
              <w:top w:val="nil"/>
              <w:left w:val="single" w:sz="4" w:space="0" w:color="auto"/>
              <w:bottom w:val="nil"/>
              <w:right w:val="nil"/>
            </w:tcBorders>
            <w:shd w:val="clear" w:color="auto" w:fill="auto"/>
            <w:noWrap/>
            <w:hideMark/>
          </w:tcPr>
          <w:p w14:paraId="781F8585"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1701" w:type="dxa"/>
            <w:vMerge/>
            <w:tcBorders>
              <w:top w:val="nil"/>
              <w:left w:val="single" w:sz="4" w:space="0" w:color="auto"/>
              <w:bottom w:val="single" w:sz="4" w:space="0" w:color="auto"/>
              <w:right w:val="single" w:sz="4" w:space="0" w:color="auto"/>
            </w:tcBorders>
            <w:vAlign w:val="center"/>
            <w:hideMark/>
          </w:tcPr>
          <w:p w14:paraId="6C522524"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c>
          <w:tcPr>
            <w:tcW w:w="993" w:type="dxa"/>
            <w:tcBorders>
              <w:top w:val="nil"/>
              <w:left w:val="nil"/>
              <w:bottom w:val="nil"/>
              <w:right w:val="single" w:sz="4" w:space="0" w:color="auto"/>
            </w:tcBorders>
            <w:shd w:val="clear" w:color="auto" w:fill="auto"/>
            <w:noWrap/>
            <w:hideMark/>
          </w:tcPr>
          <w:p w14:paraId="2667D096"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   </w:t>
            </w:r>
          </w:p>
        </w:tc>
        <w:tc>
          <w:tcPr>
            <w:tcW w:w="2551" w:type="dxa"/>
            <w:tcBorders>
              <w:top w:val="nil"/>
              <w:left w:val="nil"/>
              <w:bottom w:val="nil"/>
              <w:right w:val="single" w:sz="4" w:space="0" w:color="auto"/>
            </w:tcBorders>
            <w:shd w:val="clear" w:color="auto" w:fill="auto"/>
            <w:noWrap/>
            <w:hideMark/>
          </w:tcPr>
          <w:p w14:paraId="77B9E3B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Toilet Ramillies Ch - completed</w:t>
            </w:r>
          </w:p>
        </w:tc>
        <w:tc>
          <w:tcPr>
            <w:tcW w:w="992" w:type="dxa"/>
            <w:tcBorders>
              <w:top w:val="nil"/>
              <w:left w:val="nil"/>
              <w:bottom w:val="nil"/>
              <w:right w:val="single" w:sz="4" w:space="0" w:color="auto"/>
            </w:tcBorders>
            <w:shd w:val="clear" w:color="auto" w:fill="auto"/>
            <w:noWrap/>
            <w:hideMark/>
          </w:tcPr>
          <w:p w14:paraId="31626396"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8,237 </w:t>
            </w:r>
          </w:p>
        </w:tc>
        <w:tc>
          <w:tcPr>
            <w:tcW w:w="993" w:type="dxa"/>
            <w:tcBorders>
              <w:top w:val="nil"/>
              <w:left w:val="nil"/>
              <w:bottom w:val="nil"/>
              <w:right w:val="single" w:sz="4" w:space="0" w:color="auto"/>
            </w:tcBorders>
            <w:shd w:val="clear" w:color="auto" w:fill="auto"/>
            <w:noWrap/>
            <w:hideMark/>
          </w:tcPr>
          <w:p w14:paraId="269345A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7,014 </w:t>
            </w:r>
          </w:p>
        </w:tc>
      </w:tr>
      <w:tr w:rsidR="00790422" w:rsidRPr="00790422" w14:paraId="073F9E65" w14:textId="77777777" w:rsidTr="00790422">
        <w:trPr>
          <w:trHeight w:val="240"/>
        </w:trPr>
        <w:tc>
          <w:tcPr>
            <w:tcW w:w="2268" w:type="dxa"/>
            <w:tcBorders>
              <w:top w:val="nil"/>
              <w:left w:val="single" w:sz="4" w:space="0" w:color="auto"/>
              <w:bottom w:val="single" w:sz="4" w:space="0" w:color="auto"/>
              <w:right w:val="nil"/>
            </w:tcBorders>
            <w:shd w:val="clear" w:color="auto" w:fill="auto"/>
            <w:noWrap/>
            <w:hideMark/>
          </w:tcPr>
          <w:p w14:paraId="7E9C03E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1701" w:type="dxa"/>
            <w:vMerge/>
            <w:tcBorders>
              <w:top w:val="nil"/>
              <w:left w:val="single" w:sz="4" w:space="0" w:color="auto"/>
              <w:bottom w:val="single" w:sz="4" w:space="0" w:color="auto"/>
              <w:right w:val="single" w:sz="4" w:space="0" w:color="auto"/>
            </w:tcBorders>
            <w:vAlign w:val="center"/>
            <w:hideMark/>
          </w:tcPr>
          <w:p w14:paraId="424F4CED"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c>
          <w:tcPr>
            <w:tcW w:w="993" w:type="dxa"/>
            <w:tcBorders>
              <w:top w:val="nil"/>
              <w:left w:val="nil"/>
              <w:bottom w:val="single" w:sz="4" w:space="0" w:color="auto"/>
              <w:right w:val="single" w:sz="4" w:space="0" w:color="auto"/>
            </w:tcBorders>
            <w:shd w:val="clear" w:color="auto" w:fill="auto"/>
            <w:noWrap/>
            <w:hideMark/>
          </w:tcPr>
          <w:p w14:paraId="7746F1FE"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   </w:t>
            </w:r>
          </w:p>
        </w:tc>
        <w:tc>
          <w:tcPr>
            <w:tcW w:w="2551" w:type="dxa"/>
            <w:tcBorders>
              <w:top w:val="nil"/>
              <w:left w:val="nil"/>
              <w:bottom w:val="single" w:sz="4" w:space="0" w:color="auto"/>
              <w:right w:val="single" w:sz="4" w:space="0" w:color="auto"/>
            </w:tcBorders>
            <w:shd w:val="clear" w:color="auto" w:fill="auto"/>
            <w:hideMark/>
          </w:tcPr>
          <w:p w14:paraId="77BE8B91"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Footbridge Thornbrough Ch - completed</w:t>
            </w:r>
          </w:p>
        </w:tc>
        <w:tc>
          <w:tcPr>
            <w:tcW w:w="992" w:type="dxa"/>
            <w:tcBorders>
              <w:top w:val="nil"/>
              <w:left w:val="nil"/>
              <w:bottom w:val="single" w:sz="4" w:space="0" w:color="auto"/>
              <w:right w:val="single" w:sz="4" w:space="0" w:color="auto"/>
            </w:tcBorders>
            <w:shd w:val="clear" w:color="auto" w:fill="auto"/>
            <w:noWrap/>
            <w:hideMark/>
          </w:tcPr>
          <w:p w14:paraId="63FD21E6"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2,775 </w:t>
            </w:r>
          </w:p>
        </w:tc>
        <w:tc>
          <w:tcPr>
            <w:tcW w:w="993" w:type="dxa"/>
            <w:tcBorders>
              <w:top w:val="nil"/>
              <w:left w:val="nil"/>
              <w:bottom w:val="single" w:sz="4" w:space="0" w:color="auto"/>
              <w:right w:val="single" w:sz="4" w:space="0" w:color="auto"/>
            </w:tcBorders>
            <w:shd w:val="clear" w:color="auto" w:fill="auto"/>
            <w:noWrap/>
            <w:hideMark/>
          </w:tcPr>
          <w:p w14:paraId="010A67E0"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4,239 </w:t>
            </w:r>
          </w:p>
        </w:tc>
      </w:tr>
      <w:tr w:rsidR="00790422" w:rsidRPr="00790422" w14:paraId="51576666" w14:textId="77777777" w:rsidTr="00790422">
        <w:trPr>
          <w:trHeight w:val="720"/>
        </w:trPr>
        <w:tc>
          <w:tcPr>
            <w:tcW w:w="2268" w:type="dxa"/>
            <w:tcBorders>
              <w:top w:val="nil"/>
              <w:left w:val="single" w:sz="4" w:space="0" w:color="auto"/>
              <w:bottom w:val="single" w:sz="4" w:space="0" w:color="auto"/>
              <w:right w:val="single" w:sz="4" w:space="0" w:color="auto"/>
            </w:tcBorders>
            <w:shd w:val="clear" w:color="auto" w:fill="auto"/>
            <w:hideMark/>
          </w:tcPr>
          <w:p w14:paraId="2EAC4E01"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Transfer from Legacy Fund</w:t>
            </w:r>
          </w:p>
        </w:tc>
        <w:tc>
          <w:tcPr>
            <w:tcW w:w="1701" w:type="dxa"/>
            <w:tcBorders>
              <w:top w:val="nil"/>
              <w:left w:val="nil"/>
              <w:bottom w:val="single" w:sz="4" w:space="0" w:color="auto"/>
              <w:right w:val="single" w:sz="4" w:space="0" w:color="auto"/>
            </w:tcBorders>
            <w:shd w:val="clear" w:color="auto" w:fill="auto"/>
            <w:hideMark/>
          </w:tcPr>
          <w:p w14:paraId="23393C04"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Stove replacement at member cabin</w:t>
            </w:r>
          </w:p>
        </w:tc>
        <w:tc>
          <w:tcPr>
            <w:tcW w:w="993" w:type="dxa"/>
            <w:tcBorders>
              <w:top w:val="nil"/>
              <w:left w:val="nil"/>
              <w:bottom w:val="single" w:sz="4" w:space="0" w:color="auto"/>
              <w:right w:val="single" w:sz="4" w:space="0" w:color="auto"/>
            </w:tcBorders>
            <w:shd w:val="clear" w:color="auto" w:fill="auto"/>
            <w:hideMark/>
          </w:tcPr>
          <w:p w14:paraId="65C037C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750 </w:t>
            </w:r>
          </w:p>
        </w:tc>
        <w:tc>
          <w:tcPr>
            <w:tcW w:w="2551" w:type="dxa"/>
            <w:tcBorders>
              <w:top w:val="nil"/>
              <w:left w:val="nil"/>
              <w:bottom w:val="single" w:sz="4" w:space="0" w:color="auto"/>
              <w:right w:val="single" w:sz="4" w:space="0" w:color="auto"/>
            </w:tcBorders>
            <w:shd w:val="clear" w:color="auto" w:fill="auto"/>
            <w:hideMark/>
          </w:tcPr>
          <w:p w14:paraId="1A280EE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Delivered to site - in progress</w:t>
            </w:r>
          </w:p>
        </w:tc>
        <w:tc>
          <w:tcPr>
            <w:tcW w:w="992" w:type="dxa"/>
            <w:tcBorders>
              <w:top w:val="nil"/>
              <w:left w:val="nil"/>
              <w:bottom w:val="single" w:sz="4" w:space="0" w:color="auto"/>
              <w:right w:val="nil"/>
            </w:tcBorders>
            <w:shd w:val="clear" w:color="auto" w:fill="auto"/>
            <w:hideMark/>
          </w:tcPr>
          <w:p w14:paraId="0DD10BB7"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750 </w:t>
            </w:r>
          </w:p>
        </w:tc>
        <w:tc>
          <w:tcPr>
            <w:tcW w:w="993" w:type="dxa"/>
            <w:tcBorders>
              <w:top w:val="nil"/>
              <w:left w:val="single" w:sz="4" w:space="0" w:color="auto"/>
              <w:bottom w:val="single" w:sz="4" w:space="0" w:color="auto"/>
              <w:right w:val="single" w:sz="4" w:space="0" w:color="auto"/>
            </w:tcBorders>
            <w:shd w:val="clear" w:color="auto" w:fill="auto"/>
            <w:hideMark/>
          </w:tcPr>
          <w:p w14:paraId="27BB23C1" w14:textId="623D1F9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4,239</w:t>
            </w:r>
          </w:p>
        </w:tc>
      </w:tr>
      <w:tr w:rsidR="00790422" w:rsidRPr="00790422" w14:paraId="523E6791" w14:textId="77777777" w:rsidTr="00790422">
        <w:trPr>
          <w:trHeight w:val="480"/>
        </w:trPr>
        <w:tc>
          <w:tcPr>
            <w:tcW w:w="2268" w:type="dxa"/>
            <w:tcBorders>
              <w:top w:val="nil"/>
              <w:left w:val="single" w:sz="4" w:space="0" w:color="auto"/>
              <w:bottom w:val="single" w:sz="4" w:space="0" w:color="auto"/>
              <w:right w:val="single" w:sz="4" w:space="0" w:color="auto"/>
            </w:tcBorders>
            <w:shd w:val="clear" w:color="auto" w:fill="auto"/>
            <w:hideMark/>
          </w:tcPr>
          <w:p w14:paraId="2100353E"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BC Parks: Park Enhancement Fund</w:t>
            </w:r>
          </w:p>
        </w:tc>
        <w:tc>
          <w:tcPr>
            <w:tcW w:w="1701" w:type="dxa"/>
            <w:tcBorders>
              <w:top w:val="nil"/>
              <w:left w:val="nil"/>
              <w:bottom w:val="single" w:sz="4" w:space="0" w:color="auto"/>
              <w:right w:val="single" w:sz="4" w:space="0" w:color="auto"/>
            </w:tcBorders>
            <w:shd w:val="clear" w:color="auto" w:fill="auto"/>
            <w:hideMark/>
          </w:tcPr>
          <w:p w14:paraId="20074B5D"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Apodaca Park trail</w:t>
            </w:r>
          </w:p>
        </w:tc>
        <w:tc>
          <w:tcPr>
            <w:tcW w:w="993" w:type="dxa"/>
            <w:tcBorders>
              <w:top w:val="nil"/>
              <w:left w:val="nil"/>
              <w:bottom w:val="single" w:sz="4" w:space="0" w:color="auto"/>
              <w:right w:val="single" w:sz="4" w:space="0" w:color="auto"/>
            </w:tcBorders>
            <w:shd w:val="clear" w:color="auto" w:fill="auto"/>
            <w:hideMark/>
          </w:tcPr>
          <w:p w14:paraId="52E2FF55"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3,000 </w:t>
            </w:r>
          </w:p>
        </w:tc>
        <w:tc>
          <w:tcPr>
            <w:tcW w:w="2551" w:type="dxa"/>
            <w:tcBorders>
              <w:top w:val="nil"/>
              <w:left w:val="nil"/>
              <w:bottom w:val="single" w:sz="4" w:space="0" w:color="auto"/>
              <w:right w:val="single" w:sz="4" w:space="0" w:color="auto"/>
            </w:tcBorders>
            <w:shd w:val="clear" w:color="auto" w:fill="auto"/>
            <w:hideMark/>
          </w:tcPr>
          <w:p w14:paraId="696A43D5"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Access up bank, loop trails - completed</w:t>
            </w:r>
          </w:p>
        </w:tc>
        <w:tc>
          <w:tcPr>
            <w:tcW w:w="992" w:type="dxa"/>
            <w:tcBorders>
              <w:top w:val="nil"/>
              <w:left w:val="nil"/>
              <w:bottom w:val="single" w:sz="4" w:space="0" w:color="auto"/>
              <w:right w:val="nil"/>
            </w:tcBorders>
            <w:shd w:val="clear" w:color="auto" w:fill="auto"/>
            <w:hideMark/>
          </w:tcPr>
          <w:p w14:paraId="2CB9280F"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3,248 </w:t>
            </w:r>
          </w:p>
        </w:tc>
        <w:tc>
          <w:tcPr>
            <w:tcW w:w="993" w:type="dxa"/>
            <w:tcBorders>
              <w:top w:val="nil"/>
              <w:left w:val="single" w:sz="4" w:space="0" w:color="auto"/>
              <w:bottom w:val="single" w:sz="4" w:space="0" w:color="auto"/>
              <w:right w:val="single" w:sz="4" w:space="0" w:color="auto"/>
            </w:tcBorders>
            <w:shd w:val="clear" w:color="auto" w:fill="auto"/>
            <w:hideMark/>
          </w:tcPr>
          <w:p w14:paraId="56428D95"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3,991 </w:t>
            </w:r>
          </w:p>
        </w:tc>
      </w:tr>
      <w:tr w:rsidR="00790422" w:rsidRPr="00790422" w14:paraId="67528F22" w14:textId="77777777" w:rsidTr="00790422">
        <w:trPr>
          <w:trHeight w:val="720"/>
        </w:trPr>
        <w:tc>
          <w:tcPr>
            <w:tcW w:w="2268" w:type="dxa"/>
            <w:tcBorders>
              <w:top w:val="nil"/>
              <w:left w:val="single" w:sz="4" w:space="0" w:color="auto"/>
              <w:bottom w:val="single" w:sz="4" w:space="0" w:color="auto"/>
              <w:right w:val="single" w:sz="4" w:space="0" w:color="auto"/>
            </w:tcBorders>
            <w:shd w:val="clear" w:color="auto" w:fill="auto"/>
            <w:hideMark/>
          </w:tcPr>
          <w:p w14:paraId="3F1808B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Howe Sound Stewardship RSTBC Grant</w:t>
            </w:r>
          </w:p>
        </w:tc>
        <w:tc>
          <w:tcPr>
            <w:tcW w:w="1701" w:type="dxa"/>
            <w:tcBorders>
              <w:top w:val="nil"/>
              <w:left w:val="nil"/>
              <w:bottom w:val="single" w:sz="4" w:space="0" w:color="auto"/>
              <w:right w:val="single" w:sz="4" w:space="0" w:color="auto"/>
            </w:tcBorders>
            <w:shd w:val="clear" w:color="auto" w:fill="auto"/>
            <w:hideMark/>
          </w:tcPr>
          <w:p w14:paraId="1813CCB8"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General maintenance, site work</w:t>
            </w:r>
          </w:p>
        </w:tc>
        <w:tc>
          <w:tcPr>
            <w:tcW w:w="993" w:type="dxa"/>
            <w:tcBorders>
              <w:top w:val="nil"/>
              <w:left w:val="nil"/>
              <w:bottom w:val="single" w:sz="4" w:space="0" w:color="auto"/>
              <w:right w:val="single" w:sz="4" w:space="0" w:color="auto"/>
            </w:tcBorders>
            <w:shd w:val="clear" w:color="auto" w:fill="auto"/>
            <w:hideMark/>
          </w:tcPr>
          <w:p w14:paraId="4AA18011"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5,000 </w:t>
            </w:r>
          </w:p>
        </w:tc>
        <w:tc>
          <w:tcPr>
            <w:tcW w:w="2551" w:type="dxa"/>
            <w:tcBorders>
              <w:top w:val="nil"/>
              <w:left w:val="nil"/>
              <w:bottom w:val="single" w:sz="4" w:space="0" w:color="auto"/>
              <w:right w:val="single" w:sz="4" w:space="0" w:color="auto"/>
            </w:tcBorders>
            <w:shd w:val="clear" w:color="auto" w:fill="auto"/>
            <w:hideMark/>
          </w:tcPr>
          <w:p w14:paraId="30BAE21F"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Funds not yet allocated</w:t>
            </w:r>
          </w:p>
        </w:tc>
        <w:tc>
          <w:tcPr>
            <w:tcW w:w="992" w:type="dxa"/>
            <w:tcBorders>
              <w:top w:val="nil"/>
              <w:left w:val="nil"/>
              <w:bottom w:val="single" w:sz="4" w:space="0" w:color="auto"/>
              <w:right w:val="nil"/>
            </w:tcBorders>
            <w:shd w:val="clear" w:color="auto" w:fill="auto"/>
            <w:hideMark/>
          </w:tcPr>
          <w:p w14:paraId="0C817FDA"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   </w:t>
            </w:r>
          </w:p>
        </w:tc>
        <w:tc>
          <w:tcPr>
            <w:tcW w:w="993" w:type="dxa"/>
            <w:tcBorders>
              <w:top w:val="nil"/>
              <w:left w:val="single" w:sz="4" w:space="0" w:color="auto"/>
              <w:bottom w:val="single" w:sz="4" w:space="0" w:color="auto"/>
              <w:right w:val="single" w:sz="4" w:space="0" w:color="auto"/>
            </w:tcBorders>
            <w:shd w:val="clear" w:color="auto" w:fill="auto"/>
            <w:hideMark/>
          </w:tcPr>
          <w:p w14:paraId="5F1297B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8,991 </w:t>
            </w:r>
          </w:p>
        </w:tc>
      </w:tr>
      <w:tr w:rsidR="00790422" w:rsidRPr="00790422" w14:paraId="39963A07" w14:textId="77777777" w:rsidTr="00790422">
        <w:trPr>
          <w:trHeight w:val="480"/>
        </w:trPr>
        <w:tc>
          <w:tcPr>
            <w:tcW w:w="2268" w:type="dxa"/>
            <w:tcBorders>
              <w:top w:val="nil"/>
              <w:left w:val="single" w:sz="4" w:space="0" w:color="auto"/>
              <w:bottom w:val="single" w:sz="4" w:space="0" w:color="auto"/>
              <w:right w:val="single" w:sz="4" w:space="0" w:color="auto"/>
            </w:tcBorders>
            <w:shd w:val="clear" w:color="auto" w:fill="auto"/>
            <w:hideMark/>
          </w:tcPr>
          <w:p w14:paraId="6549F4C6"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SLRD Zorro Bay site improvement grant</w:t>
            </w:r>
          </w:p>
        </w:tc>
        <w:tc>
          <w:tcPr>
            <w:tcW w:w="1701" w:type="dxa"/>
            <w:tcBorders>
              <w:top w:val="nil"/>
              <w:left w:val="nil"/>
              <w:bottom w:val="single" w:sz="4" w:space="0" w:color="auto"/>
              <w:right w:val="single" w:sz="4" w:space="0" w:color="auto"/>
            </w:tcBorders>
            <w:shd w:val="clear" w:color="auto" w:fill="auto"/>
            <w:hideMark/>
          </w:tcPr>
          <w:p w14:paraId="61403F92"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Zorro Bay platforms</w:t>
            </w:r>
          </w:p>
        </w:tc>
        <w:tc>
          <w:tcPr>
            <w:tcW w:w="993" w:type="dxa"/>
            <w:tcBorders>
              <w:top w:val="nil"/>
              <w:left w:val="nil"/>
              <w:bottom w:val="single" w:sz="4" w:space="0" w:color="auto"/>
              <w:right w:val="single" w:sz="4" w:space="0" w:color="auto"/>
            </w:tcBorders>
            <w:shd w:val="clear" w:color="auto" w:fill="auto"/>
            <w:hideMark/>
          </w:tcPr>
          <w:p w14:paraId="78D3B69A"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w:t>
            </w:r>
            <w:proofErr w:type="gramStart"/>
            <w:r w:rsidRPr="00790422">
              <w:rPr>
                <w:rFonts w:ascii="Calibri" w:eastAsia="Times New Roman" w:hAnsi="Calibri" w:cs="Calibri"/>
                <w:color w:val="000000"/>
                <w:sz w:val="18"/>
                <w:szCs w:val="18"/>
                <w:lang w:eastAsia="en-CA"/>
              </w:rPr>
              <w:t>$  10,000</w:t>
            </w:r>
            <w:proofErr w:type="gramEnd"/>
            <w:r w:rsidRPr="00790422">
              <w:rPr>
                <w:rFonts w:ascii="Calibri" w:eastAsia="Times New Roman" w:hAnsi="Calibri" w:cs="Calibri"/>
                <w:color w:val="000000"/>
                <w:sz w:val="18"/>
                <w:szCs w:val="18"/>
                <w:lang w:eastAsia="en-CA"/>
              </w:rPr>
              <w:t xml:space="preserve"> </w:t>
            </w:r>
          </w:p>
        </w:tc>
        <w:tc>
          <w:tcPr>
            <w:tcW w:w="2551" w:type="dxa"/>
            <w:tcBorders>
              <w:top w:val="nil"/>
              <w:left w:val="nil"/>
              <w:bottom w:val="single" w:sz="4" w:space="0" w:color="auto"/>
              <w:right w:val="single" w:sz="4" w:space="0" w:color="auto"/>
            </w:tcBorders>
            <w:shd w:val="clear" w:color="auto" w:fill="auto"/>
            <w:hideMark/>
          </w:tcPr>
          <w:p w14:paraId="6D1127B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3 tent platforms, table - completed</w:t>
            </w:r>
          </w:p>
        </w:tc>
        <w:tc>
          <w:tcPr>
            <w:tcW w:w="992" w:type="dxa"/>
            <w:tcBorders>
              <w:top w:val="nil"/>
              <w:left w:val="nil"/>
              <w:bottom w:val="single" w:sz="4" w:space="0" w:color="auto"/>
              <w:right w:val="nil"/>
            </w:tcBorders>
            <w:shd w:val="clear" w:color="auto" w:fill="auto"/>
            <w:hideMark/>
          </w:tcPr>
          <w:p w14:paraId="462E1F74"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9,717 </w:t>
            </w:r>
          </w:p>
        </w:tc>
        <w:tc>
          <w:tcPr>
            <w:tcW w:w="993" w:type="dxa"/>
            <w:tcBorders>
              <w:top w:val="nil"/>
              <w:left w:val="single" w:sz="4" w:space="0" w:color="auto"/>
              <w:bottom w:val="single" w:sz="4" w:space="0" w:color="auto"/>
              <w:right w:val="single" w:sz="4" w:space="0" w:color="auto"/>
            </w:tcBorders>
            <w:shd w:val="clear" w:color="auto" w:fill="auto"/>
            <w:hideMark/>
          </w:tcPr>
          <w:p w14:paraId="72797BFB"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9,274 </w:t>
            </w:r>
          </w:p>
        </w:tc>
      </w:tr>
      <w:tr w:rsidR="00790422" w:rsidRPr="00790422" w14:paraId="218000AD" w14:textId="77777777" w:rsidTr="00790422">
        <w:trPr>
          <w:trHeight w:val="480"/>
        </w:trPr>
        <w:tc>
          <w:tcPr>
            <w:tcW w:w="2268" w:type="dxa"/>
            <w:tcBorders>
              <w:top w:val="nil"/>
              <w:left w:val="single" w:sz="4" w:space="0" w:color="auto"/>
              <w:bottom w:val="single" w:sz="4" w:space="0" w:color="auto"/>
              <w:right w:val="single" w:sz="4" w:space="0" w:color="auto"/>
            </w:tcBorders>
            <w:shd w:val="clear" w:color="auto" w:fill="auto"/>
            <w:hideMark/>
          </w:tcPr>
          <w:p w14:paraId="533D0378"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Squamish Trail Fund Valhalla Pure Outfitters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6BB0622"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Tent platforms</w:t>
            </w:r>
          </w:p>
        </w:tc>
        <w:tc>
          <w:tcPr>
            <w:tcW w:w="993" w:type="dxa"/>
            <w:tcBorders>
              <w:top w:val="nil"/>
              <w:left w:val="nil"/>
              <w:bottom w:val="nil"/>
              <w:right w:val="single" w:sz="4" w:space="0" w:color="auto"/>
            </w:tcBorders>
            <w:shd w:val="clear" w:color="auto" w:fill="auto"/>
            <w:hideMark/>
          </w:tcPr>
          <w:p w14:paraId="2FE723A3"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9,000 </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14:paraId="514F0386"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Materials on site Tantalus Ldg. &amp; Islet View -in progress</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F470751"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9,500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14:paraId="42F08DE2"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9,274 </w:t>
            </w:r>
          </w:p>
        </w:tc>
      </w:tr>
      <w:tr w:rsidR="00790422" w:rsidRPr="00790422" w14:paraId="39252A07" w14:textId="77777777" w:rsidTr="00790422">
        <w:trPr>
          <w:trHeight w:val="240"/>
        </w:trPr>
        <w:tc>
          <w:tcPr>
            <w:tcW w:w="2268" w:type="dxa"/>
            <w:tcBorders>
              <w:top w:val="nil"/>
              <w:left w:val="single" w:sz="4" w:space="0" w:color="auto"/>
              <w:bottom w:val="single" w:sz="4" w:space="0" w:color="auto"/>
              <w:right w:val="single" w:sz="4" w:space="0" w:color="auto"/>
            </w:tcBorders>
            <w:shd w:val="clear" w:color="auto" w:fill="auto"/>
            <w:hideMark/>
          </w:tcPr>
          <w:p w14:paraId="46A6C410" w14:textId="2207954F"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Public Howe Sd</w:t>
            </w:r>
            <w:r w:rsidR="00391A78">
              <w:rPr>
                <w:rFonts w:ascii="Calibri" w:eastAsia="Times New Roman" w:hAnsi="Calibri" w:cs="Calibri"/>
                <w:color w:val="000000"/>
                <w:sz w:val="18"/>
                <w:szCs w:val="18"/>
                <w:lang w:eastAsia="en-CA"/>
              </w:rPr>
              <w:t>.</w:t>
            </w:r>
            <w:r w:rsidRPr="00790422">
              <w:rPr>
                <w:rFonts w:ascii="Calibri" w:eastAsia="Times New Roman" w:hAnsi="Calibri" w:cs="Calibri"/>
                <w:color w:val="000000"/>
                <w:sz w:val="18"/>
                <w:szCs w:val="18"/>
                <w:lang w:eastAsia="en-CA"/>
              </w:rPr>
              <w:t xml:space="preserve"> </w:t>
            </w:r>
            <w:proofErr w:type="gramStart"/>
            <w:r w:rsidRPr="00790422">
              <w:rPr>
                <w:rFonts w:ascii="Calibri" w:eastAsia="Times New Roman" w:hAnsi="Calibri" w:cs="Calibri"/>
                <w:color w:val="000000"/>
                <w:sz w:val="18"/>
                <w:szCs w:val="18"/>
                <w:lang w:eastAsia="en-CA"/>
              </w:rPr>
              <w:t>donations  via</w:t>
            </w:r>
            <w:proofErr w:type="gramEnd"/>
            <w:r w:rsidRPr="00790422">
              <w:rPr>
                <w:rFonts w:ascii="Calibri" w:eastAsia="Times New Roman" w:hAnsi="Calibri" w:cs="Calibri"/>
                <w:color w:val="000000"/>
                <w:sz w:val="18"/>
                <w:szCs w:val="18"/>
                <w:lang w:eastAsia="en-CA"/>
              </w:rPr>
              <w:t xml:space="preserve"> BCMT</w:t>
            </w:r>
          </w:p>
        </w:tc>
        <w:tc>
          <w:tcPr>
            <w:tcW w:w="1701" w:type="dxa"/>
            <w:vMerge/>
            <w:tcBorders>
              <w:top w:val="nil"/>
              <w:left w:val="single" w:sz="4" w:space="0" w:color="auto"/>
              <w:bottom w:val="single" w:sz="4" w:space="0" w:color="000000"/>
              <w:right w:val="single" w:sz="4" w:space="0" w:color="auto"/>
            </w:tcBorders>
            <w:vAlign w:val="center"/>
            <w:hideMark/>
          </w:tcPr>
          <w:p w14:paraId="06BC8424"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c>
          <w:tcPr>
            <w:tcW w:w="993" w:type="dxa"/>
            <w:tcBorders>
              <w:top w:val="nil"/>
              <w:left w:val="nil"/>
              <w:bottom w:val="nil"/>
              <w:right w:val="single" w:sz="4" w:space="0" w:color="auto"/>
            </w:tcBorders>
            <w:shd w:val="clear" w:color="auto" w:fill="auto"/>
            <w:hideMark/>
          </w:tcPr>
          <w:p w14:paraId="092602E4"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500 </w:t>
            </w:r>
          </w:p>
        </w:tc>
        <w:tc>
          <w:tcPr>
            <w:tcW w:w="2551" w:type="dxa"/>
            <w:vMerge/>
            <w:tcBorders>
              <w:top w:val="nil"/>
              <w:left w:val="single" w:sz="4" w:space="0" w:color="auto"/>
              <w:bottom w:val="single" w:sz="4" w:space="0" w:color="000000"/>
              <w:right w:val="single" w:sz="4" w:space="0" w:color="auto"/>
            </w:tcBorders>
            <w:vAlign w:val="center"/>
            <w:hideMark/>
          </w:tcPr>
          <w:p w14:paraId="1249A5F2"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c>
          <w:tcPr>
            <w:tcW w:w="992" w:type="dxa"/>
            <w:vMerge/>
            <w:tcBorders>
              <w:top w:val="nil"/>
              <w:left w:val="single" w:sz="4" w:space="0" w:color="auto"/>
              <w:bottom w:val="single" w:sz="4" w:space="0" w:color="000000"/>
              <w:right w:val="single" w:sz="4" w:space="0" w:color="auto"/>
            </w:tcBorders>
            <w:vAlign w:val="center"/>
            <w:hideMark/>
          </w:tcPr>
          <w:p w14:paraId="2E6FE279"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c>
          <w:tcPr>
            <w:tcW w:w="993" w:type="dxa"/>
            <w:vMerge/>
            <w:tcBorders>
              <w:top w:val="nil"/>
              <w:left w:val="single" w:sz="4" w:space="0" w:color="auto"/>
              <w:bottom w:val="single" w:sz="4" w:space="0" w:color="000000"/>
              <w:right w:val="single" w:sz="4" w:space="0" w:color="auto"/>
            </w:tcBorders>
            <w:vAlign w:val="center"/>
            <w:hideMark/>
          </w:tcPr>
          <w:p w14:paraId="15500038"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p>
        </w:tc>
      </w:tr>
      <w:tr w:rsidR="00790422" w:rsidRPr="00790422" w14:paraId="473613F2" w14:textId="77777777" w:rsidTr="00790422">
        <w:trPr>
          <w:trHeight w:val="240"/>
        </w:trPr>
        <w:tc>
          <w:tcPr>
            <w:tcW w:w="2268" w:type="dxa"/>
            <w:tcBorders>
              <w:top w:val="nil"/>
              <w:left w:val="single" w:sz="4" w:space="0" w:color="auto"/>
              <w:bottom w:val="single" w:sz="4" w:space="0" w:color="auto"/>
              <w:right w:val="single" w:sz="4" w:space="0" w:color="auto"/>
            </w:tcBorders>
            <w:shd w:val="clear" w:color="auto" w:fill="auto"/>
            <w:hideMark/>
          </w:tcPr>
          <w:p w14:paraId="61CA2588"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ORC Trails Day Grant</w:t>
            </w:r>
          </w:p>
        </w:tc>
        <w:tc>
          <w:tcPr>
            <w:tcW w:w="1701" w:type="dxa"/>
            <w:tcBorders>
              <w:top w:val="nil"/>
              <w:left w:val="nil"/>
              <w:bottom w:val="single" w:sz="4" w:space="0" w:color="auto"/>
              <w:right w:val="single" w:sz="4" w:space="0" w:color="auto"/>
            </w:tcBorders>
            <w:shd w:val="clear" w:color="auto" w:fill="auto"/>
            <w:hideMark/>
          </w:tcPr>
          <w:p w14:paraId="230ECE31"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Prizes</w:t>
            </w:r>
          </w:p>
        </w:tc>
        <w:tc>
          <w:tcPr>
            <w:tcW w:w="993" w:type="dxa"/>
            <w:tcBorders>
              <w:top w:val="single" w:sz="4" w:space="0" w:color="auto"/>
              <w:left w:val="nil"/>
              <w:bottom w:val="single" w:sz="4" w:space="0" w:color="auto"/>
              <w:right w:val="single" w:sz="4" w:space="0" w:color="auto"/>
            </w:tcBorders>
            <w:shd w:val="clear" w:color="auto" w:fill="auto"/>
            <w:hideMark/>
          </w:tcPr>
          <w:p w14:paraId="0A08E3FA"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303 </w:t>
            </w:r>
          </w:p>
        </w:tc>
        <w:tc>
          <w:tcPr>
            <w:tcW w:w="2551" w:type="dxa"/>
            <w:tcBorders>
              <w:top w:val="nil"/>
              <w:left w:val="nil"/>
              <w:bottom w:val="single" w:sz="4" w:space="0" w:color="auto"/>
              <w:right w:val="single" w:sz="4" w:space="0" w:color="auto"/>
            </w:tcBorders>
            <w:shd w:val="clear" w:color="auto" w:fill="auto"/>
            <w:hideMark/>
          </w:tcPr>
          <w:p w14:paraId="121EADD0"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Completed</w:t>
            </w:r>
          </w:p>
        </w:tc>
        <w:tc>
          <w:tcPr>
            <w:tcW w:w="992" w:type="dxa"/>
            <w:tcBorders>
              <w:top w:val="nil"/>
              <w:left w:val="nil"/>
              <w:bottom w:val="single" w:sz="4" w:space="0" w:color="auto"/>
              <w:right w:val="nil"/>
            </w:tcBorders>
            <w:shd w:val="clear" w:color="auto" w:fill="auto"/>
            <w:hideMark/>
          </w:tcPr>
          <w:p w14:paraId="3DFEBCAF"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303 </w:t>
            </w:r>
          </w:p>
        </w:tc>
        <w:tc>
          <w:tcPr>
            <w:tcW w:w="993" w:type="dxa"/>
            <w:tcBorders>
              <w:top w:val="nil"/>
              <w:left w:val="single" w:sz="4" w:space="0" w:color="auto"/>
              <w:bottom w:val="single" w:sz="4" w:space="0" w:color="auto"/>
              <w:right w:val="single" w:sz="4" w:space="0" w:color="auto"/>
            </w:tcBorders>
            <w:shd w:val="clear" w:color="auto" w:fill="auto"/>
            <w:hideMark/>
          </w:tcPr>
          <w:p w14:paraId="70996149" w14:textId="77777777" w:rsidR="00790422" w:rsidRPr="00790422" w:rsidRDefault="00790422" w:rsidP="00790422">
            <w:pPr>
              <w:keepNext/>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9,274 </w:t>
            </w:r>
          </w:p>
        </w:tc>
      </w:tr>
      <w:tr w:rsidR="00790422" w:rsidRPr="00790422" w14:paraId="7D9E5635" w14:textId="77777777" w:rsidTr="00790422">
        <w:trPr>
          <w:trHeight w:val="240"/>
        </w:trPr>
        <w:tc>
          <w:tcPr>
            <w:tcW w:w="2268" w:type="dxa"/>
            <w:tcBorders>
              <w:top w:val="nil"/>
              <w:left w:val="nil"/>
              <w:bottom w:val="nil"/>
              <w:right w:val="nil"/>
            </w:tcBorders>
            <w:shd w:val="clear" w:color="000000" w:fill="FFFF00"/>
            <w:hideMark/>
          </w:tcPr>
          <w:p w14:paraId="00A81072"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Totals</w:t>
            </w:r>
          </w:p>
        </w:tc>
        <w:tc>
          <w:tcPr>
            <w:tcW w:w="1701" w:type="dxa"/>
            <w:tcBorders>
              <w:top w:val="nil"/>
              <w:left w:val="nil"/>
              <w:bottom w:val="nil"/>
              <w:right w:val="nil"/>
            </w:tcBorders>
            <w:shd w:val="clear" w:color="000000" w:fill="FFFF00"/>
            <w:hideMark/>
          </w:tcPr>
          <w:p w14:paraId="4A8B9D9C"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993" w:type="dxa"/>
            <w:tcBorders>
              <w:top w:val="nil"/>
              <w:left w:val="single" w:sz="4" w:space="0" w:color="auto"/>
              <w:bottom w:val="single" w:sz="4" w:space="0" w:color="auto"/>
              <w:right w:val="single" w:sz="4" w:space="0" w:color="auto"/>
            </w:tcBorders>
            <w:shd w:val="clear" w:color="000000" w:fill="FFFF00"/>
            <w:hideMark/>
          </w:tcPr>
          <w:p w14:paraId="692A4C5A"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w:t>
            </w:r>
            <w:proofErr w:type="gramStart"/>
            <w:r w:rsidRPr="00790422">
              <w:rPr>
                <w:rFonts w:ascii="Calibri" w:eastAsia="Times New Roman" w:hAnsi="Calibri" w:cs="Calibri"/>
                <w:color w:val="000000"/>
                <w:sz w:val="18"/>
                <w:szCs w:val="18"/>
                <w:lang w:eastAsia="en-CA"/>
              </w:rPr>
              <w:t>$  53,553</w:t>
            </w:r>
            <w:proofErr w:type="gramEnd"/>
            <w:r w:rsidRPr="00790422">
              <w:rPr>
                <w:rFonts w:ascii="Calibri" w:eastAsia="Times New Roman" w:hAnsi="Calibri" w:cs="Calibri"/>
                <w:color w:val="000000"/>
                <w:sz w:val="18"/>
                <w:szCs w:val="18"/>
                <w:lang w:eastAsia="en-CA"/>
              </w:rPr>
              <w:t xml:space="preserve"> </w:t>
            </w:r>
          </w:p>
        </w:tc>
        <w:tc>
          <w:tcPr>
            <w:tcW w:w="2551" w:type="dxa"/>
            <w:tcBorders>
              <w:top w:val="nil"/>
              <w:left w:val="nil"/>
              <w:bottom w:val="nil"/>
              <w:right w:val="nil"/>
            </w:tcBorders>
            <w:shd w:val="clear" w:color="000000" w:fill="FFFF00"/>
            <w:hideMark/>
          </w:tcPr>
          <w:p w14:paraId="16C00678"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w:t>
            </w:r>
          </w:p>
        </w:tc>
        <w:tc>
          <w:tcPr>
            <w:tcW w:w="992" w:type="dxa"/>
            <w:tcBorders>
              <w:top w:val="nil"/>
              <w:left w:val="single" w:sz="4" w:space="0" w:color="auto"/>
              <w:bottom w:val="single" w:sz="4" w:space="0" w:color="auto"/>
              <w:right w:val="single" w:sz="4" w:space="0" w:color="auto"/>
            </w:tcBorders>
            <w:shd w:val="clear" w:color="000000" w:fill="FFFF00"/>
            <w:hideMark/>
          </w:tcPr>
          <w:p w14:paraId="5FC4E10A"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w:t>
            </w:r>
            <w:proofErr w:type="gramStart"/>
            <w:r w:rsidRPr="00790422">
              <w:rPr>
                <w:rFonts w:ascii="Calibri" w:eastAsia="Times New Roman" w:hAnsi="Calibri" w:cs="Calibri"/>
                <w:color w:val="000000"/>
                <w:sz w:val="18"/>
                <w:szCs w:val="18"/>
                <w:lang w:eastAsia="en-CA"/>
              </w:rPr>
              <w:t>$  44,279</w:t>
            </w:r>
            <w:proofErr w:type="gramEnd"/>
            <w:r w:rsidRPr="00790422">
              <w:rPr>
                <w:rFonts w:ascii="Calibri" w:eastAsia="Times New Roman" w:hAnsi="Calibri" w:cs="Calibri"/>
                <w:color w:val="000000"/>
                <w:sz w:val="18"/>
                <w:szCs w:val="18"/>
                <w:lang w:eastAsia="en-CA"/>
              </w:rPr>
              <w:t xml:space="preserve"> </w:t>
            </w:r>
          </w:p>
        </w:tc>
        <w:tc>
          <w:tcPr>
            <w:tcW w:w="993" w:type="dxa"/>
            <w:tcBorders>
              <w:top w:val="nil"/>
              <w:left w:val="nil"/>
              <w:bottom w:val="single" w:sz="4" w:space="0" w:color="auto"/>
              <w:right w:val="single" w:sz="4" w:space="0" w:color="auto"/>
            </w:tcBorders>
            <w:shd w:val="clear" w:color="000000" w:fill="FFFF00"/>
            <w:hideMark/>
          </w:tcPr>
          <w:p w14:paraId="1EFA265C" w14:textId="77777777" w:rsidR="00790422" w:rsidRPr="00790422" w:rsidRDefault="00790422" w:rsidP="00790422">
            <w:pPr>
              <w:keepLines/>
              <w:spacing w:after="0"/>
              <w:rPr>
                <w:rFonts w:ascii="Calibri" w:eastAsia="Times New Roman" w:hAnsi="Calibri" w:cs="Calibri"/>
                <w:color w:val="000000"/>
                <w:sz w:val="18"/>
                <w:szCs w:val="18"/>
                <w:lang w:eastAsia="en-CA"/>
              </w:rPr>
            </w:pPr>
            <w:r w:rsidRPr="00790422">
              <w:rPr>
                <w:rFonts w:ascii="Calibri" w:eastAsia="Times New Roman" w:hAnsi="Calibri" w:cs="Calibri"/>
                <w:color w:val="000000"/>
                <w:sz w:val="18"/>
                <w:szCs w:val="18"/>
                <w:lang w:eastAsia="en-CA"/>
              </w:rPr>
              <w:t xml:space="preserve"> $   9,274 </w:t>
            </w:r>
          </w:p>
        </w:tc>
      </w:tr>
    </w:tbl>
    <w:p w14:paraId="7A973451" w14:textId="77777777" w:rsidR="00790422" w:rsidRDefault="00790422" w:rsidP="00BB3555"/>
    <w:tbl>
      <w:tblPr>
        <w:tblW w:w="10540" w:type="dxa"/>
        <w:tblLook w:val="04A0" w:firstRow="1" w:lastRow="0" w:firstColumn="1" w:lastColumn="0" w:noHBand="0" w:noVBand="1"/>
      </w:tblPr>
      <w:tblGrid>
        <w:gridCol w:w="3140"/>
        <w:gridCol w:w="1400"/>
        <w:gridCol w:w="880"/>
        <w:gridCol w:w="959"/>
        <w:gridCol w:w="860"/>
        <w:gridCol w:w="983"/>
        <w:gridCol w:w="638"/>
        <w:gridCol w:w="860"/>
        <w:gridCol w:w="820"/>
      </w:tblGrid>
      <w:tr w:rsidR="004D2E2D" w:rsidRPr="004D2E2D" w14:paraId="5CCAAD7C" w14:textId="77777777" w:rsidTr="004D2E2D">
        <w:trPr>
          <w:gridAfter w:val="3"/>
          <w:wAfter w:w="2318" w:type="dxa"/>
          <w:trHeight w:val="240"/>
        </w:trPr>
        <w:tc>
          <w:tcPr>
            <w:tcW w:w="3140" w:type="dxa"/>
            <w:tcBorders>
              <w:top w:val="nil"/>
              <w:left w:val="nil"/>
              <w:bottom w:val="nil"/>
              <w:right w:val="nil"/>
            </w:tcBorders>
            <w:shd w:val="clear" w:color="000000" w:fill="C5D9F1"/>
            <w:noWrap/>
            <w:hideMark/>
          </w:tcPr>
          <w:p w14:paraId="3153DDD8" w14:textId="77777777" w:rsidR="004D2E2D" w:rsidRPr="004D2E2D" w:rsidRDefault="004D2E2D" w:rsidP="004D2E2D">
            <w:pPr>
              <w:keepNext/>
              <w:keepLines/>
              <w:spacing w:after="0"/>
              <w:rPr>
                <w:rFonts w:ascii="Calibri" w:eastAsia="Times New Roman" w:hAnsi="Calibri" w:cs="Calibri"/>
                <w:b/>
                <w:bCs/>
                <w:color w:val="000000"/>
                <w:sz w:val="18"/>
                <w:szCs w:val="18"/>
                <w:lang w:eastAsia="en-CA"/>
              </w:rPr>
            </w:pPr>
            <w:r w:rsidRPr="004D2E2D">
              <w:rPr>
                <w:rFonts w:ascii="Calibri" w:eastAsia="Times New Roman" w:hAnsi="Calibri" w:cs="Calibri"/>
                <w:b/>
                <w:bCs/>
                <w:color w:val="000000"/>
                <w:sz w:val="18"/>
                <w:szCs w:val="18"/>
                <w:lang w:eastAsia="en-CA"/>
              </w:rPr>
              <w:t>RESERVE FUND</w:t>
            </w:r>
          </w:p>
        </w:tc>
        <w:tc>
          <w:tcPr>
            <w:tcW w:w="1400" w:type="dxa"/>
            <w:tcBorders>
              <w:top w:val="nil"/>
              <w:left w:val="nil"/>
              <w:bottom w:val="nil"/>
              <w:right w:val="nil"/>
            </w:tcBorders>
            <w:shd w:val="clear" w:color="000000" w:fill="C5D9F1"/>
            <w:noWrap/>
            <w:hideMark/>
          </w:tcPr>
          <w:p w14:paraId="79726954"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80" w:type="dxa"/>
            <w:tcBorders>
              <w:top w:val="nil"/>
              <w:left w:val="nil"/>
              <w:bottom w:val="nil"/>
              <w:right w:val="nil"/>
            </w:tcBorders>
            <w:shd w:val="clear" w:color="000000" w:fill="C5D9F1"/>
            <w:noWrap/>
            <w:hideMark/>
          </w:tcPr>
          <w:p w14:paraId="353FAEC2"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59" w:type="dxa"/>
            <w:tcBorders>
              <w:top w:val="nil"/>
              <w:left w:val="nil"/>
              <w:bottom w:val="nil"/>
              <w:right w:val="nil"/>
            </w:tcBorders>
            <w:shd w:val="clear" w:color="000000" w:fill="C5D9F1"/>
            <w:noWrap/>
            <w:hideMark/>
          </w:tcPr>
          <w:p w14:paraId="67200A09"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60" w:type="dxa"/>
            <w:tcBorders>
              <w:top w:val="nil"/>
              <w:left w:val="nil"/>
              <w:bottom w:val="nil"/>
              <w:right w:val="nil"/>
            </w:tcBorders>
            <w:shd w:val="clear" w:color="000000" w:fill="C5D9F1"/>
            <w:noWrap/>
            <w:hideMark/>
          </w:tcPr>
          <w:p w14:paraId="532DF900"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83" w:type="dxa"/>
            <w:tcBorders>
              <w:top w:val="nil"/>
              <w:left w:val="nil"/>
              <w:bottom w:val="nil"/>
              <w:right w:val="nil"/>
            </w:tcBorders>
            <w:shd w:val="clear" w:color="000000" w:fill="C5D9F1"/>
            <w:noWrap/>
            <w:hideMark/>
          </w:tcPr>
          <w:p w14:paraId="25B646E6"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r>
      <w:tr w:rsidR="004D2E2D" w:rsidRPr="004D2E2D" w14:paraId="537F9B12" w14:textId="77777777" w:rsidTr="004D2E2D">
        <w:trPr>
          <w:gridAfter w:val="3"/>
          <w:wAfter w:w="2318" w:type="dxa"/>
          <w:trHeight w:val="300"/>
        </w:trPr>
        <w:tc>
          <w:tcPr>
            <w:tcW w:w="3140" w:type="dxa"/>
            <w:tcBorders>
              <w:top w:val="nil"/>
              <w:left w:val="nil"/>
              <w:bottom w:val="nil"/>
              <w:right w:val="nil"/>
            </w:tcBorders>
            <w:shd w:val="clear" w:color="auto" w:fill="auto"/>
            <w:hideMark/>
          </w:tcPr>
          <w:p w14:paraId="666E5645"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Starting balance on 2020-10-01</w:t>
            </w:r>
          </w:p>
        </w:tc>
        <w:tc>
          <w:tcPr>
            <w:tcW w:w="1400" w:type="dxa"/>
            <w:tcBorders>
              <w:top w:val="nil"/>
              <w:left w:val="nil"/>
              <w:bottom w:val="nil"/>
              <w:right w:val="nil"/>
            </w:tcBorders>
            <w:shd w:val="clear" w:color="auto" w:fill="auto"/>
            <w:hideMark/>
          </w:tcPr>
          <w:p w14:paraId="31F0884F"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p>
        </w:tc>
        <w:tc>
          <w:tcPr>
            <w:tcW w:w="880" w:type="dxa"/>
            <w:tcBorders>
              <w:top w:val="nil"/>
              <w:left w:val="nil"/>
              <w:bottom w:val="nil"/>
              <w:right w:val="nil"/>
            </w:tcBorders>
            <w:shd w:val="clear" w:color="auto" w:fill="auto"/>
            <w:hideMark/>
          </w:tcPr>
          <w:p w14:paraId="73AA001C" w14:textId="77777777" w:rsidR="004D2E2D" w:rsidRPr="004D2E2D" w:rsidRDefault="004D2E2D" w:rsidP="004D2E2D">
            <w:pPr>
              <w:keepNext/>
              <w:keepLines/>
              <w:spacing w:after="0"/>
              <w:rPr>
                <w:rFonts w:ascii="Times New Roman" w:eastAsia="Times New Roman" w:hAnsi="Times New Roman" w:cs="Times New Roman"/>
                <w:sz w:val="20"/>
                <w:szCs w:val="20"/>
                <w:lang w:eastAsia="en-CA"/>
              </w:rPr>
            </w:pPr>
          </w:p>
        </w:tc>
        <w:tc>
          <w:tcPr>
            <w:tcW w:w="959" w:type="dxa"/>
            <w:tcBorders>
              <w:top w:val="nil"/>
              <w:left w:val="nil"/>
              <w:bottom w:val="nil"/>
              <w:right w:val="single" w:sz="4" w:space="0" w:color="auto"/>
            </w:tcBorders>
            <w:shd w:val="clear" w:color="auto" w:fill="auto"/>
            <w:hideMark/>
          </w:tcPr>
          <w:p w14:paraId="5BD321F7"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60" w:type="dxa"/>
            <w:tcBorders>
              <w:top w:val="single" w:sz="4" w:space="0" w:color="auto"/>
              <w:left w:val="nil"/>
              <w:bottom w:val="single" w:sz="4" w:space="0" w:color="auto"/>
              <w:right w:val="single" w:sz="4" w:space="0" w:color="auto"/>
            </w:tcBorders>
            <w:shd w:val="clear" w:color="auto" w:fill="auto"/>
            <w:noWrap/>
            <w:hideMark/>
          </w:tcPr>
          <w:p w14:paraId="4DCADADE"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   </w:t>
            </w:r>
          </w:p>
        </w:tc>
        <w:tc>
          <w:tcPr>
            <w:tcW w:w="983" w:type="dxa"/>
            <w:tcBorders>
              <w:top w:val="single" w:sz="4" w:space="0" w:color="auto"/>
              <w:left w:val="nil"/>
              <w:bottom w:val="single" w:sz="4" w:space="0" w:color="auto"/>
              <w:right w:val="single" w:sz="4" w:space="0" w:color="auto"/>
            </w:tcBorders>
            <w:shd w:val="clear" w:color="auto" w:fill="auto"/>
            <w:noWrap/>
            <w:hideMark/>
          </w:tcPr>
          <w:p w14:paraId="7A3B6431"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6,554 </w:t>
            </w:r>
          </w:p>
        </w:tc>
      </w:tr>
      <w:tr w:rsidR="004D2E2D" w:rsidRPr="004D2E2D" w14:paraId="6BB25152" w14:textId="77777777" w:rsidTr="004D2E2D">
        <w:trPr>
          <w:gridAfter w:val="3"/>
          <w:wAfter w:w="2318" w:type="dxa"/>
          <w:trHeight w:val="240"/>
        </w:trPr>
        <w:tc>
          <w:tcPr>
            <w:tcW w:w="6379" w:type="dxa"/>
            <w:gridSpan w:val="4"/>
            <w:tcBorders>
              <w:top w:val="nil"/>
              <w:left w:val="nil"/>
              <w:bottom w:val="nil"/>
              <w:right w:val="single" w:sz="4" w:space="0" w:color="000000"/>
            </w:tcBorders>
            <w:shd w:val="clear" w:color="auto" w:fill="auto"/>
            <w:noWrap/>
            <w:hideMark/>
          </w:tcPr>
          <w:p w14:paraId="616CD156"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Expense (none)</w:t>
            </w:r>
          </w:p>
        </w:tc>
        <w:tc>
          <w:tcPr>
            <w:tcW w:w="860" w:type="dxa"/>
            <w:tcBorders>
              <w:top w:val="nil"/>
              <w:left w:val="nil"/>
              <w:bottom w:val="single" w:sz="4" w:space="0" w:color="auto"/>
              <w:right w:val="single" w:sz="4" w:space="0" w:color="auto"/>
            </w:tcBorders>
            <w:shd w:val="clear" w:color="auto" w:fill="auto"/>
            <w:noWrap/>
            <w:hideMark/>
          </w:tcPr>
          <w:p w14:paraId="26A7BB3E"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   </w:t>
            </w:r>
          </w:p>
        </w:tc>
        <w:tc>
          <w:tcPr>
            <w:tcW w:w="983" w:type="dxa"/>
            <w:tcBorders>
              <w:top w:val="nil"/>
              <w:left w:val="nil"/>
              <w:bottom w:val="single" w:sz="4" w:space="0" w:color="auto"/>
              <w:right w:val="single" w:sz="4" w:space="0" w:color="auto"/>
            </w:tcBorders>
            <w:shd w:val="clear" w:color="auto" w:fill="auto"/>
            <w:noWrap/>
            <w:hideMark/>
          </w:tcPr>
          <w:p w14:paraId="0BC6FBB0" w14:textId="77777777" w:rsidR="004D2E2D" w:rsidRPr="004D2E2D" w:rsidRDefault="004D2E2D" w:rsidP="004D2E2D">
            <w:pPr>
              <w:keepNext/>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6,554 </w:t>
            </w:r>
          </w:p>
        </w:tc>
      </w:tr>
      <w:tr w:rsidR="004D2E2D" w:rsidRPr="004D2E2D" w14:paraId="4D23018F" w14:textId="77777777" w:rsidTr="004D2E2D">
        <w:trPr>
          <w:gridAfter w:val="3"/>
          <w:wAfter w:w="2318" w:type="dxa"/>
          <w:trHeight w:val="300"/>
        </w:trPr>
        <w:tc>
          <w:tcPr>
            <w:tcW w:w="6379" w:type="dxa"/>
            <w:gridSpan w:val="4"/>
            <w:tcBorders>
              <w:top w:val="nil"/>
              <w:left w:val="nil"/>
              <w:bottom w:val="nil"/>
              <w:right w:val="single" w:sz="4" w:space="0" w:color="000000"/>
            </w:tcBorders>
            <w:shd w:val="clear" w:color="000000" w:fill="C5D9F1"/>
            <w:hideMark/>
          </w:tcPr>
          <w:p w14:paraId="32E6B472" w14:textId="77777777" w:rsidR="004D2E2D" w:rsidRPr="004D2E2D" w:rsidRDefault="004D2E2D" w:rsidP="004D2E2D">
            <w:pPr>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Balance on 2021-09-30</w:t>
            </w:r>
          </w:p>
        </w:tc>
        <w:tc>
          <w:tcPr>
            <w:tcW w:w="860" w:type="dxa"/>
            <w:tcBorders>
              <w:top w:val="nil"/>
              <w:left w:val="nil"/>
              <w:bottom w:val="single" w:sz="4" w:space="0" w:color="auto"/>
              <w:right w:val="single" w:sz="4" w:space="0" w:color="auto"/>
            </w:tcBorders>
            <w:shd w:val="clear" w:color="000000" w:fill="C5D9F1"/>
            <w:noWrap/>
            <w:hideMark/>
          </w:tcPr>
          <w:p w14:paraId="57A5446B" w14:textId="77777777" w:rsidR="004D2E2D" w:rsidRPr="004D2E2D" w:rsidRDefault="004D2E2D" w:rsidP="004D2E2D">
            <w:pPr>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   </w:t>
            </w:r>
          </w:p>
        </w:tc>
        <w:tc>
          <w:tcPr>
            <w:tcW w:w="983" w:type="dxa"/>
            <w:tcBorders>
              <w:top w:val="nil"/>
              <w:left w:val="nil"/>
              <w:bottom w:val="single" w:sz="4" w:space="0" w:color="auto"/>
              <w:right w:val="single" w:sz="4" w:space="0" w:color="auto"/>
            </w:tcBorders>
            <w:shd w:val="clear" w:color="000000" w:fill="C5D9F1"/>
            <w:noWrap/>
            <w:hideMark/>
          </w:tcPr>
          <w:p w14:paraId="7A3E8FE3" w14:textId="77777777" w:rsidR="004D2E2D" w:rsidRPr="004D2E2D" w:rsidRDefault="004D2E2D" w:rsidP="004D2E2D">
            <w:pPr>
              <w:keepLines/>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6,554 </w:t>
            </w:r>
          </w:p>
        </w:tc>
      </w:tr>
      <w:tr w:rsidR="004D2E2D" w:rsidRPr="004D2E2D" w14:paraId="5FE90D4E" w14:textId="77777777" w:rsidTr="004D2E2D">
        <w:trPr>
          <w:trHeight w:val="240"/>
        </w:trPr>
        <w:tc>
          <w:tcPr>
            <w:tcW w:w="3140" w:type="dxa"/>
            <w:tcBorders>
              <w:top w:val="nil"/>
              <w:left w:val="nil"/>
              <w:bottom w:val="nil"/>
              <w:right w:val="nil"/>
            </w:tcBorders>
            <w:shd w:val="clear" w:color="auto" w:fill="auto"/>
            <w:noWrap/>
            <w:hideMark/>
          </w:tcPr>
          <w:p w14:paraId="52FF9BCC" w14:textId="77777777" w:rsidR="004D2E2D" w:rsidRPr="004D2E2D" w:rsidRDefault="004D2E2D" w:rsidP="004D2E2D">
            <w:pPr>
              <w:spacing w:after="0"/>
              <w:rPr>
                <w:rFonts w:ascii="Calibri" w:eastAsia="Times New Roman" w:hAnsi="Calibri" w:cs="Calibri"/>
                <w:color w:val="000000"/>
                <w:sz w:val="18"/>
                <w:szCs w:val="18"/>
                <w:lang w:eastAsia="en-CA"/>
              </w:rPr>
            </w:pPr>
          </w:p>
        </w:tc>
        <w:tc>
          <w:tcPr>
            <w:tcW w:w="1400" w:type="dxa"/>
            <w:tcBorders>
              <w:top w:val="nil"/>
              <w:left w:val="nil"/>
              <w:bottom w:val="nil"/>
              <w:right w:val="nil"/>
            </w:tcBorders>
            <w:shd w:val="clear" w:color="auto" w:fill="auto"/>
            <w:noWrap/>
            <w:hideMark/>
          </w:tcPr>
          <w:p w14:paraId="3308BA93"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80" w:type="dxa"/>
            <w:tcBorders>
              <w:top w:val="nil"/>
              <w:left w:val="nil"/>
              <w:bottom w:val="nil"/>
              <w:right w:val="nil"/>
            </w:tcBorders>
            <w:shd w:val="clear" w:color="auto" w:fill="auto"/>
            <w:noWrap/>
            <w:hideMark/>
          </w:tcPr>
          <w:p w14:paraId="70EA6E98"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3440" w:type="dxa"/>
            <w:gridSpan w:val="4"/>
            <w:tcBorders>
              <w:top w:val="nil"/>
              <w:left w:val="nil"/>
              <w:bottom w:val="nil"/>
              <w:right w:val="nil"/>
            </w:tcBorders>
            <w:shd w:val="clear" w:color="auto" w:fill="auto"/>
            <w:noWrap/>
            <w:hideMark/>
          </w:tcPr>
          <w:p w14:paraId="6CA1AB36"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hideMark/>
          </w:tcPr>
          <w:p w14:paraId="11322956"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20" w:type="dxa"/>
            <w:tcBorders>
              <w:top w:val="nil"/>
              <w:left w:val="nil"/>
              <w:bottom w:val="nil"/>
              <w:right w:val="nil"/>
            </w:tcBorders>
            <w:shd w:val="clear" w:color="auto" w:fill="auto"/>
            <w:noWrap/>
            <w:hideMark/>
          </w:tcPr>
          <w:p w14:paraId="4C687F50" w14:textId="77777777" w:rsidR="004D2E2D" w:rsidRPr="004D2E2D" w:rsidRDefault="004D2E2D" w:rsidP="004D2E2D">
            <w:pPr>
              <w:spacing w:after="0"/>
              <w:rPr>
                <w:rFonts w:ascii="Times New Roman" w:eastAsia="Times New Roman" w:hAnsi="Times New Roman" w:cs="Times New Roman"/>
                <w:sz w:val="20"/>
                <w:szCs w:val="20"/>
                <w:lang w:eastAsia="en-CA"/>
              </w:rPr>
            </w:pPr>
          </w:p>
        </w:tc>
      </w:tr>
      <w:tr w:rsidR="004D2E2D" w:rsidRPr="004D2E2D" w14:paraId="0086E972" w14:textId="77777777" w:rsidTr="004D2E2D">
        <w:trPr>
          <w:gridAfter w:val="3"/>
          <w:wAfter w:w="2318" w:type="dxa"/>
          <w:trHeight w:val="240"/>
        </w:trPr>
        <w:tc>
          <w:tcPr>
            <w:tcW w:w="3140" w:type="dxa"/>
            <w:tcBorders>
              <w:top w:val="nil"/>
              <w:left w:val="nil"/>
              <w:bottom w:val="nil"/>
              <w:right w:val="nil"/>
            </w:tcBorders>
            <w:shd w:val="clear" w:color="000000" w:fill="DDD9C4"/>
            <w:noWrap/>
            <w:hideMark/>
          </w:tcPr>
          <w:p w14:paraId="0AB06319" w14:textId="77777777" w:rsidR="004D2E2D" w:rsidRPr="004D2E2D" w:rsidRDefault="004D2E2D" w:rsidP="004D2E2D">
            <w:pPr>
              <w:spacing w:after="0"/>
              <w:rPr>
                <w:rFonts w:ascii="Calibri" w:eastAsia="Times New Roman" w:hAnsi="Calibri" w:cs="Calibri"/>
                <w:b/>
                <w:bCs/>
                <w:color w:val="000000"/>
                <w:sz w:val="18"/>
                <w:szCs w:val="18"/>
                <w:lang w:eastAsia="en-CA"/>
              </w:rPr>
            </w:pPr>
            <w:r w:rsidRPr="004D2E2D">
              <w:rPr>
                <w:rFonts w:ascii="Calibri" w:eastAsia="Times New Roman" w:hAnsi="Calibri" w:cs="Calibri"/>
                <w:b/>
                <w:bCs/>
                <w:color w:val="000000"/>
                <w:sz w:val="18"/>
                <w:szCs w:val="18"/>
                <w:lang w:eastAsia="en-CA"/>
              </w:rPr>
              <w:t>VCCU MEMBER SHARES</w:t>
            </w:r>
          </w:p>
        </w:tc>
        <w:tc>
          <w:tcPr>
            <w:tcW w:w="1400" w:type="dxa"/>
            <w:tcBorders>
              <w:top w:val="nil"/>
              <w:left w:val="nil"/>
              <w:bottom w:val="nil"/>
              <w:right w:val="nil"/>
            </w:tcBorders>
            <w:shd w:val="clear" w:color="000000" w:fill="DDD9C4"/>
            <w:noWrap/>
            <w:hideMark/>
          </w:tcPr>
          <w:p w14:paraId="2BD66FEE"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80" w:type="dxa"/>
            <w:tcBorders>
              <w:top w:val="nil"/>
              <w:left w:val="nil"/>
              <w:bottom w:val="nil"/>
              <w:right w:val="nil"/>
            </w:tcBorders>
            <w:shd w:val="clear" w:color="000000" w:fill="DDD9C4"/>
            <w:noWrap/>
            <w:hideMark/>
          </w:tcPr>
          <w:p w14:paraId="5C90B9A0"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59" w:type="dxa"/>
            <w:tcBorders>
              <w:top w:val="nil"/>
              <w:left w:val="nil"/>
              <w:bottom w:val="nil"/>
              <w:right w:val="nil"/>
            </w:tcBorders>
            <w:shd w:val="clear" w:color="000000" w:fill="DDD9C4"/>
            <w:noWrap/>
            <w:hideMark/>
          </w:tcPr>
          <w:p w14:paraId="372E29DC"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60" w:type="dxa"/>
            <w:tcBorders>
              <w:top w:val="nil"/>
              <w:left w:val="nil"/>
              <w:bottom w:val="nil"/>
              <w:right w:val="nil"/>
            </w:tcBorders>
            <w:shd w:val="clear" w:color="000000" w:fill="DDD9C4"/>
            <w:noWrap/>
            <w:hideMark/>
          </w:tcPr>
          <w:p w14:paraId="0108A4A2"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83" w:type="dxa"/>
            <w:tcBorders>
              <w:top w:val="single" w:sz="4" w:space="0" w:color="auto"/>
              <w:left w:val="single" w:sz="4" w:space="0" w:color="auto"/>
              <w:bottom w:val="single" w:sz="4" w:space="0" w:color="auto"/>
              <w:right w:val="single" w:sz="4" w:space="0" w:color="auto"/>
            </w:tcBorders>
            <w:shd w:val="clear" w:color="000000" w:fill="DDD9C4"/>
            <w:noWrap/>
            <w:hideMark/>
          </w:tcPr>
          <w:p w14:paraId="43A087CF"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384 </w:t>
            </w:r>
          </w:p>
        </w:tc>
      </w:tr>
      <w:tr w:rsidR="004D2E2D" w:rsidRPr="004D2E2D" w14:paraId="418B07D2" w14:textId="77777777" w:rsidTr="004D2E2D">
        <w:trPr>
          <w:gridAfter w:val="3"/>
          <w:wAfter w:w="2318" w:type="dxa"/>
          <w:trHeight w:val="240"/>
        </w:trPr>
        <w:tc>
          <w:tcPr>
            <w:tcW w:w="3140" w:type="dxa"/>
            <w:tcBorders>
              <w:top w:val="nil"/>
              <w:left w:val="nil"/>
              <w:bottom w:val="nil"/>
              <w:right w:val="nil"/>
            </w:tcBorders>
            <w:shd w:val="clear" w:color="auto" w:fill="auto"/>
            <w:noWrap/>
            <w:hideMark/>
          </w:tcPr>
          <w:p w14:paraId="52B65FCD" w14:textId="77777777" w:rsidR="004D2E2D" w:rsidRPr="004D2E2D" w:rsidRDefault="004D2E2D" w:rsidP="004D2E2D">
            <w:pPr>
              <w:spacing w:after="0"/>
              <w:rPr>
                <w:rFonts w:ascii="Calibri" w:eastAsia="Times New Roman" w:hAnsi="Calibri" w:cs="Calibri"/>
                <w:color w:val="000000"/>
                <w:sz w:val="18"/>
                <w:szCs w:val="18"/>
                <w:lang w:eastAsia="en-CA"/>
              </w:rPr>
            </w:pPr>
          </w:p>
        </w:tc>
        <w:tc>
          <w:tcPr>
            <w:tcW w:w="1400" w:type="dxa"/>
            <w:tcBorders>
              <w:top w:val="nil"/>
              <w:left w:val="nil"/>
              <w:bottom w:val="nil"/>
              <w:right w:val="nil"/>
            </w:tcBorders>
            <w:shd w:val="clear" w:color="auto" w:fill="auto"/>
            <w:noWrap/>
            <w:hideMark/>
          </w:tcPr>
          <w:p w14:paraId="39862DD1"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80" w:type="dxa"/>
            <w:tcBorders>
              <w:top w:val="nil"/>
              <w:left w:val="nil"/>
              <w:bottom w:val="nil"/>
              <w:right w:val="nil"/>
            </w:tcBorders>
            <w:shd w:val="clear" w:color="auto" w:fill="auto"/>
            <w:noWrap/>
            <w:hideMark/>
          </w:tcPr>
          <w:p w14:paraId="6B9870E8"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959" w:type="dxa"/>
            <w:tcBorders>
              <w:top w:val="nil"/>
              <w:left w:val="nil"/>
              <w:bottom w:val="nil"/>
              <w:right w:val="nil"/>
            </w:tcBorders>
            <w:shd w:val="clear" w:color="auto" w:fill="auto"/>
            <w:noWrap/>
            <w:hideMark/>
          </w:tcPr>
          <w:p w14:paraId="52306725"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hideMark/>
          </w:tcPr>
          <w:p w14:paraId="25F1E1D1"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983" w:type="dxa"/>
            <w:tcBorders>
              <w:top w:val="nil"/>
              <w:left w:val="nil"/>
              <w:bottom w:val="nil"/>
              <w:right w:val="nil"/>
            </w:tcBorders>
            <w:shd w:val="clear" w:color="auto" w:fill="auto"/>
            <w:noWrap/>
            <w:hideMark/>
          </w:tcPr>
          <w:p w14:paraId="4B70CD91" w14:textId="77777777" w:rsidR="004D2E2D" w:rsidRPr="004D2E2D" w:rsidRDefault="004D2E2D" w:rsidP="004D2E2D">
            <w:pPr>
              <w:spacing w:after="0"/>
              <w:rPr>
                <w:rFonts w:ascii="Times New Roman" w:eastAsia="Times New Roman" w:hAnsi="Times New Roman" w:cs="Times New Roman"/>
                <w:sz w:val="20"/>
                <w:szCs w:val="20"/>
                <w:lang w:eastAsia="en-CA"/>
              </w:rPr>
            </w:pPr>
          </w:p>
        </w:tc>
      </w:tr>
      <w:tr w:rsidR="004D2E2D" w:rsidRPr="004D2E2D" w14:paraId="38CD8E8C" w14:textId="77777777" w:rsidTr="004D2E2D">
        <w:trPr>
          <w:gridAfter w:val="3"/>
          <w:wAfter w:w="2318" w:type="dxa"/>
          <w:trHeight w:val="240"/>
        </w:trPr>
        <w:tc>
          <w:tcPr>
            <w:tcW w:w="4540" w:type="dxa"/>
            <w:gridSpan w:val="2"/>
            <w:tcBorders>
              <w:top w:val="nil"/>
              <w:left w:val="nil"/>
              <w:bottom w:val="nil"/>
              <w:right w:val="nil"/>
            </w:tcBorders>
            <w:shd w:val="clear" w:color="000000" w:fill="F2DCDB"/>
            <w:noWrap/>
            <w:hideMark/>
          </w:tcPr>
          <w:p w14:paraId="0DB7DC75" w14:textId="77777777" w:rsidR="004D2E2D" w:rsidRPr="004D2E2D" w:rsidRDefault="004D2E2D" w:rsidP="004D2E2D">
            <w:pPr>
              <w:spacing w:after="0"/>
              <w:rPr>
                <w:rFonts w:ascii="Calibri" w:eastAsia="Times New Roman" w:hAnsi="Calibri" w:cs="Calibri"/>
                <w:b/>
                <w:bCs/>
                <w:color w:val="000000"/>
                <w:sz w:val="18"/>
                <w:szCs w:val="18"/>
                <w:lang w:eastAsia="en-CA"/>
              </w:rPr>
            </w:pPr>
            <w:r w:rsidRPr="004D2E2D">
              <w:rPr>
                <w:rFonts w:ascii="Calibri" w:eastAsia="Times New Roman" w:hAnsi="Calibri" w:cs="Calibri"/>
                <w:b/>
                <w:bCs/>
                <w:color w:val="000000"/>
                <w:sz w:val="18"/>
                <w:szCs w:val="18"/>
                <w:lang w:eastAsia="en-CA"/>
              </w:rPr>
              <w:t>CURRENT TOTAL FOR ALL ACCOUNTS/FUNDS*</w:t>
            </w:r>
          </w:p>
        </w:tc>
        <w:tc>
          <w:tcPr>
            <w:tcW w:w="880" w:type="dxa"/>
            <w:tcBorders>
              <w:top w:val="nil"/>
              <w:left w:val="nil"/>
              <w:bottom w:val="nil"/>
              <w:right w:val="nil"/>
            </w:tcBorders>
            <w:shd w:val="clear" w:color="000000" w:fill="F2DCDB"/>
            <w:noWrap/>
            <w:hideMark/>
          </w:tcPr>
          <w:p w14:paraId="61912DD3"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59" w:type="dxa"/>
            <w:tcBorders>
              <w:top w:val="nil"/>
              <w:left w:val="nil"/>
              <w:bottom w:val="nil"/>
              <w:right w:val="nil"/>
            </w:tcBorders>
            <w:shd w:val="clear" w:color="000000" w:fill="F2DCDB"/>
            <w:noWrap/>
            <w:hideMark/>
          </w:tcPr>
          <w:p w14:paraId="1997CFC5"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860" w:type="dxa"/>
            <w:tcBorders>
              <w:top w:val="nil"/>
              <w:left w:val="nil"/>
              <w:bottom w:val="nil"/>
              <w:right w:val="nil"/>
            </w:tcBorders>
            <w:shd w:val="clear" w:color="000000" w:fill="F2DCDB"/>
            <w:noWrap/>
            <w:hideMark/>
          </w:tcPr>
          <w:p w14:paraId="700A836B"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w:t>
            </w:r>
          </w:p>
        </w:tc>
        <w:tc>
          <w:tcPr>
            <w:tcW w:w="983" w:type="dxa"/>
            <w:tcBorders>
              <w:top w:val="single" w:sz="4" w:space="0" w:color="auto"/>
              <w:left w:val="single" w:sz="4" w:space="0" w:color="auto"/>
              <w:bottom w:val="single" w:sz="4" w:space="0" w:color="auto"/>
              <w:right w:val="single" w:sz="4" w:space="0" w:color="auto"/>
            </w:tcBorders>
            <w:shd w:val="clear" w:color="000000" w:fill="F2DCDB"/>
            <w:noWrap/>
            <w:hideMark/>
          </w:tcPr>
          <w:p w14:paraId="5E608B51"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$ 83,820 </w:t>
            </w:r>
          </w:p>
        </w:tc>
      </w:tr>
      <w:tr w:rsidR="004D2E2D" w:rsidRPr="004D2E2D" w14:paraId="7D152C38" w14:textId="77777777" w:rsidTr="004D2E2D">
        <w:trPr>
          <w:trHeight w:val="240"/>
        </w:trPr>
        <w:tc>
          <w:tcPr>
            <w:tcW w:w="3140" w:type="dxa"/>
            <w:tcBorders>
              <w:top w:val="nil"/>
              <w:left w:val="nil"/>
              <w:bottom w:val="nil"/>
              <w:right w:val="nil"/>
            </w:tcBorders>
            <w:shd w:val="clear" w:color="auto" w:fill="auto"/>
            <w:noWrap/>
            <w:hideMark/>
          </w:tcPr>
          <w:p w14:paraId="40E26ED2" w14:textId="77777777" w:rsidR="004D2E2D" w:rsidRPr="004D2E2D" w:rsidRDefault="004D2E2D" w:rsidP="004D2E2D">
            <w:pPr>
              <w:spacing w:after="0"/>
              <w:rPr>
                <w:rFonts w:ascii="Calibri" w:eastAsia="Times New Roman" w:hAnsi="Calibri" w:cs="Calibri"/>
                <w:color w:val="000000"/>
                <w:sz w:val="18"/>
                <w:szCs w:val="18"/>
                <w:lang w:eastAsia="en-CA"/>
              </w:rPr>
            </w:pPr>
          </w:p>
        </w:tc>
        <w:tc>
          <w:tcPr>
            <w:tcW w:w="1400" w:type="dxa"/>
            <w:tcBorders>
              <w:top w:val="nil"/>
              <w:left w:val="nil"/>
              <w:bottom w:val="nil"/>
              <w:right w:val="nil"/>
            </w:tcBorders>
            <w:shd w:val="clear" w:color="auto" w:fill="auto"/>
            <w:noWrap/>
            <w:hideMark/>
          </w:tcPr>
          <w:p w14:paraId="49C23F96"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80" w:type="dxa"/>
            <w:tcBorders>
              <w:top w:val="nil"/>
              <w:left w:val="nil"/>
              <w:bottom w:val="nil"/>
              <w:right w:val="nil"/>
            </w:tcBorders>
            <w:shd w:val="clear" w:color="auto" w:fill="auto"/>
            <w:noWrap/>
            <w:hideMark/>
          </w:tcPr>
          <w:p w14:paraId="3C0E3A67"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3440" w:type="dxa"/>
            <w:gridSpan w:val="4"/>
            <w:tcBorders>
              <w:top w:val="nil"/>
              <w:left w:val="nil"/>
              <w:bottom w:val="nil"/>
              <w:right w:val="nil"/>
            </w:tcBorders>
            <w:shd w:val="clear" w:color="auto" w:fill="auto"/>
            <w:noWrap/>
            <w:hideMark/>
          </w:tcPr>
          <w:p w14:paraId="08E36441"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60" w:type="dxa"/>
            <w:tcBorders>
              <w:top w:val="nil"/>
              <w:left w:val="nil"/>
              <w:bottom w:val="nil"/>
              <w:right w:val="nil"/>
            </w:tcBorders>
            <w:shd w:val="clear" w:color="auto" w:fill="auto"/>
            <w:noWrap/>
            <w:hideMark/>
          </w:tcPr>
          <w:p w14:paraId="1689B522" w14:textId="77777777" w:rsidR="004D2E2D" w:rsidRPr="004D2E2D" w:rsidRDefault="004D2E2D" w:rsidP="004D2E2D">
            <w:pPr>
              <w:spacing w:after="0"/>
              <w:rPr>
                <w:rFonts w:ascii="Times New Roman" w:eastAsia="Times New Roman" w:hAnsi="Times New Roman" w:cs="Times New Roman"/>
                <w:sz w:val="20"/>
                <w:szCs w:val="20"/>
                <w:lang w:eastAsia="en-CA"/>
              </w:rPr>
            </w:pPr>
          </w:p>
        </w:tc>
        <w:tc>
          <w:tcPr>
            <w:tcW w:w="820" w:type="dxa"/>
            <w:tcBorders>
              <w:top w:val="nil"/>
              <w:left w:val="nil"/>
              <w:bottom w:val="nil"/>
              <w:right w:val="nil"/>
            </w:tcBorders>
            <w:shd w:val="clear" w:color="auto" w:fill="auto"/>
            <w:noWrap/>
            <w:hideMark/>
          </w:tcPr>
          <w:p w14:paraId="3BF69093" w14:textId="77777777" w:rsidR="004D2E2D" w:rsidRPr="004D2E2D" w:rsidRDefault="004D2E2D" w:rsidP="004D2E2D">
            <w:pPr>
              <w:spacing w:after="0"/>
              <w:rPr>
                <w:rFonts w:ascii="Times New Roman" w:eastAsia="Times New Roman" w:hAnsi="Times New Roman" w:cs="Times New Roman"/>
                <w:sz w:val="20"/>
                <w:szCs w:val="20"/>
                <w:lang w:eastAsia="en-CA"/>
              </w:rPr>
            </w:pPr>
          </w:p>
        </w:tc>
      </w:tr>
      <w:tr w:rsidR="004D2E2D" w:rsidRPr="004D2E2D" w14:paraId="0E5F807C" w14:textId="77777777" w:rsidTr="00E93A10">
        <w:trPr>
          <w:gridAfter w:val="3"/>
          <w:wAfter w:w="2318" w:type="dxa"/>
          <w:trHeight w:val="270"/>
        </w:trPr>
        <w:tc>
          <w:tcPr>
            <w:tcW w:w="6379" w:type="dxa"/>
            <w:gridSpan w:val="4"/>
            <w:tcBorders>
              <w:top w:val="nil"/>
              <w:left w:val="nil"/>
              <w:bottom w:val="nil"/>
              <w:right w:val="nil"/>
            </w:tcBorders>
            <w:shd w:val="clear" w:color="auto" w:fill="auto"/>
            <w:hideMark/>
          </w:tcPr>
          <w:p w14:paraId="304E51DD" w14:textId="3ADE64D2"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Matches balance sheet if prepaid 2021/22 expenses added</w:t>
            </w:r>
            <w:r w:rsidR="00E93A10">
              <w:rPr>
                <w:rFonts w:ascii="Calibri" w:eastAsia="Times New Roman" w:hAnsi="Calibri" w:cs="Calibri"/>
                <w:color w:val="000000"/>
                <w:sz w:val="18"/>
                <w:szCs w:val="18"/>
                <w:lang w:eastAsia="en-CA"/>
              </w:rPr>
              <w:t>.</w:t>
            </w:r>
          </w:p>
        </w:tc>
        <w:tc>
          <w:tcPr>
            <w:tcW w:w="860" w:type="dxa"/>
            <w:tcBorders>
              <w:top w:val="nil"/>
              <w:left w:val="nil"/>
              <w:bottom w:val="nil"/>
              <w:right w:val="nil"/>
            </w:tcBorders>
            <w:shd w:val="clear" w:color="auto" w:fill="auto"/>
            <w:noWrap/>
            <w:hideMark/>
          </w:tcPr>
          <w:p w14:paraId="47A745F4" w14:textId="77777777" w:rsidR="004D2E2D" w:rsidRPr="004D2E2D" w:rsidRDefault="004D2E2D" w:rsidP="004D2E2D">
            <w:pPr>
              <w:spacing w:after="0"/>
              <w:rPr>
                <w:rFonts w:ascii="Calibri" w:eastAsia="Times New Roman" w:hAnsi="Calibri" w:cs="Calibri"/>
                <w:color w:val="000000"/>
                <w:sz w:val="18"/>
                <w:szCs w:val="18"/>
                <w:lang w:eastAsia="en-CA"/>
              </w:rPr>
            </w:pPr>
          </w:p>
        </w:tc>
        <w:tc>
          <w:tcPr>
            <w:tcW w:w="983" w:type="dxa"/>
            <w:tcBorders>
              <w:top w:val="nil"/>
              <w:left w:val="nil"/>
              <w:bottom w:val="nil"/>
              <w:right w:val="nil"/>
            </w:tcBorders>
            <w:shd w:val="clear" w:color="auto" w:fill="auto"/>
            <w:noWrap/>
            <w:hideMark/>
          </w:tcPr>
          <w:p w14:paraId="77338418" w14:textId="77777777" w:rsidR="004D2E2D" w:rsidRPr="004D2E2D" w:rsidRDefault="004D2E2D" w:rsidP="004D2E2D">
            <w:pPr>
              <w:spacing w:after="0"/>
              <w:rPr>
                <w:rFonts w:ascii="Calibri" w:eastAsia="Times New Roman" w:hAnsi="Calibri" w:cs="Calibri"/>
                <w:color w:val="000000"/>
                <w:sz w:val="18"/>
                <w:szCs w:val="18"/>
                <w:lang w:eastAsia="en-CA"/>
              </w:rPr>
            </w:pPr>
            <w:r w:rsidRPr="004D2E2D">
              <w:rPr>
                <w:rFonts w:ascii="Calibri" w:eastAsia="Times New Roman" w:hAnsi="Calibri" w:cs="Calibri"/>
                <w:color w:val="000000"/>
                <w:sz w:val="18"/>
                <w:szCs w:val="18"/>
                <w:lang w:eastAsia="en-CA"/>
              </w:rPr>
              <w:t xml:space="preserve"> $      179 </w:t>
            </w:r>
          </w:p>
        </w:tc>
      </w:tr>
    </w:tbl>
    <w:p w14:paraId="34239587" w14:textId="14E3A221" w:rsidR="008D5E2D" w:rsidRDefault="00F02A5D" w:rsidP="00F02A5D">
      <w:pPr>
        <w:pStyle w:val="Heading3"/>
      </w:pPr>
      <w:bookmarkStart w:id="5" w:name="_Toc85367926"/>
      <w:r>
        <w:lastRenderedPageBreak/>
        <w:t>Balance Sheet</w:t>
      </w:r>
      <w:bookmarkEnd w:id="5"/>
    </w:p>
    <w:p w14:paraId="40F2A1A7" w14:textId="266FE644" w:rsidR="00F02A5D" w:rsidRDefault="00F02A5D" w:rsidP="00F02A5D">
      <w:r>
        <w:rPr>
          <w:noProof/>
        </w:rPr>
        <w:drawing>
          <wp:inline distT="0" distB="0" distL="0" distR="0" wp14:anchorId="633FEE7C" wp14:editId="532DFDD6">
            <wp:extent cx="5210175" cy="7474699"/>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12311" cy="7477763"/>
                    </a:xfrm>
                    <a:prstGeom prst="rect">
                      <a:avLst/>
                    </a:prstGeom>
                  </pic:spPr>
                </pic:pic>
              </a:graphicData>
            </a:graphic>
          </wp:inline>
        </w:drawing>
      </w:r>
    </w:p>
    <w:p w14:paraId="2DE18B48" w14:textId="238CDCDE" w:rsidR="00F02A5D" w:rsidRDefault="00F02A5D" w:rsidP="00F02A5D"/>
    <w:p w14:paraId="6E01FF65" w14:textId="5371E2AD" w:rsidR="00F02A5D" w:rsidRDefault="00F02A5D" w:rsidP="00F02A5D">
      <w:pPr>
        <w:pStyle w:val="Heading3"/>
      </w:pPr>
      <w:bookmarkStart w:id="6" w:name="_Toc85367927"/>
      <w:r>
        <w:lastRenderedPageBreak/>
        <w:t>Income Statement</w:t>
      </w:r>
      <w:bookmarkEnd w:id="6"/>
    </w:p>
    <w:p w14:paraId="4CB9A82A" w14:textId="1CC78ED4" w:rsidR="00F02A5D" w:rsidRPr="00F02A5D" w:rsidRDefault="00FE2A68" w:rsidP="00F02A5D">
      <w:r>
        <w:rPr>
          <w:noProof/>
        </w:rPr>
        <w:drawing>
          <wp:inline distT="0" distB="0" distL="0" distR="0" wp14:anchorId="2EBF298B" wp14:editId="318CBD52">
            <wp:extent cx="5503996" cy="7896225"/>
            <wp:effectExtent l="0" t="0" r="190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19993" cy="7919175"/>
                    </a:xfrm>
                    <a:prstGeom prst="rect">
                      <a:avLst/>
                    </a:prstGeom>
                  </pic:spPr>
                </pic:pic>
              </a:graphicData>
            </a:graphic>
          </wp:inline>
        </w:drawing>
      </w:r>
    </w:p>
    <w:p w14:paraId="1B5F1947" w14:textId="53CEE05C" w:rsidR="00C83DA2" w:rsidRPr="000464CF" w:rsidRDefault="00C83DA2" w:rsidP="00C83DA2">
      <w:pPr>
        <w:pStyle w:val="Heading2"/>
      </w:pPr>
      <w:bookmarkStart w:id="7" w:name="_Toc85367928"/>
      <w:r w:rsidRPr="000464CF">
        <w:lastRenderedPageBreak/>
        <w:t>Communications Report</w:t>
      </w:r>
      <w:bookmarkEnd w:id="7"/>
    </w:p>
    <w:p w14:paraId="2A5987EB" w14:textId="77777777" w:rsidR="00C83DA2" w:rsidRPr="000464CF" w:rsidRDefault="00C83DA2" w:rsidP="00C83DA2">
      <w:pPr>
        <w:pStyle w:val="Kwnp"/>
      </w:pPr>
      <w:r w:rsidRPr="000464CF">
        <w:t>Nick Jones</w:t>
      </w:r>
      <w:r>
        <w:t>, Communications Officer</w:t>
      </w:r>
    </w:p>
    <w:p w14:paraId="47C01504" w14:textId="5D73A804" w:rsidR="00C83DA2" w:rsidRPr="000464CF" w:rsidRDefault="00A50C3B" w:rsidP="00C83DA2">
      <w:r>
        <w:t>C</w:t>
      </w:r>
      <w:r w:rsidR="00C83DA2" w:rsidRPr="000464CF">
        <w:t>lub emails continue to be one of the primary methods of communicat</w:t>
      </w:r>
      <w:r>
        <w:t>ion</w:t>
      </w:r>
      <w:r w:rsidR="00C83DA2" w:rsidRPr="000464CF">
        <w:t xml:space="preserve"> with members (along with the website, social </w:t>
      </w:r>
      <w:proofErr w:type="gramStart"/>
      <w:r w:rsidR="00C83DA2" w:rsidRPr="000464CF">
        <w:t>media</w:t>
      </w:r>
      <w:proofErr w:type="gramEnd"/>
      <w:r w:rsidR="00C83DA2" w:rsidRPr="000464CF">
        <w:t xml:space="preserve"> and events).</w:t>
      </w:r>
    </w:p>
    <w:p w14:paraId="2EF321B5" w14:textId="77777777" w:rsidR="00C83DA2" w:rsidRPr="000464CF" w:rsidRDefault="00C83DA2" w:rsidP="00C83DA2">
      <w:r w:rsidRPr="000464CF">
        <w:t>During the Summer months we experimented with doing both a regular monthly and mid-month email to members. This turned out to be a bit onerous and perhaps was overkill with regard to communicating with members. Starting in the Fall we switched back to monthly newsletters.</w:t>
      </w:r>
    </w:p>
    <w:p w14:paraId="4060DBC5" w14:textId="77777777" w:rsidR="00C83DA2" w:rsidRPr="000464CF" w:rsidRDefault="00C83DA2" w:rsidP="00C83DA2">
      <w:r w:rsidRPr="000464CF">
        <w:t>A new approach for authoring the monthly newsletters was tried this year with some success.</w:t>
      </w:r>
      <w:r>
        <w:t xml:space="preserve"> </w:t>
      </w:r>
      <w:r w:rsidRPr="000464CF">
        <w:t>This involved creating a draft newsletter one week in advance of the publishing date and sharing it with the executive committee for review and improvement.</w:t>
      </w:r>
      <w:r>
        <w:t xml:space="preserve"> </w:t>
      </w:r>
      <w:r w:rsidRPr="000464CF">
        <w:t>Throughout the week improved versions were shared with the executive committee until it reached a final state ready for publishing to the members.</w:t>
      </w:r>
      <w:r>
        <w:t xml:space="preserve"> </w:t>
      </w:r>
    </w:p>
    <w:p w14:paraId="5EDBE530" w14:textId="77777777" w:rsidR="00C83DA2" w:rsidRPr="000464CF" w:rsidRDefault="00C83DA2" w:rsidP="00C83DA2">
      <w:r w:rsidRPr="000464CF">
        <w:t>In general, monthly newsletter emails were sent to members one week in advance of upcoming monthly meetings.</w:t>
      </w:r>
    </w:p>
    <w:p w14:paraId="34F44D5C" w14:textId="2F5BC626" w:rsidR="00C83DA2" w:rsidRDefault="00C83DA2" w:rsidP="00C83DA2">
      <w:r w:rsidRPr="000464CF">
        <w:t>Throughout the year ad-hoc emails were also sent as requested by various different club committees.</w:t>
      </w:r>
    </w:p>
    <w:p w14:paraId="6ECD6F87" w14:textId="77777777" w:rsidR="00854F05" w:rsidRDefault="00854F05" w:rsidP="00C83DA2"/>
    <w:p w14:paraId="4A5BFCF8" w14:textId="77777777" w:rsidR="00672811" w:rsidRPr="000464CF" w:rsidRDefault="00672811" w:rsidP="00672811">
      <w:pPr>
        <w:pStyle w:val="Heading2"/>
      </w:pPr>
      <w:bookmarkStart w:id="8" w:name="_Toc85367929"/>
      <w:r w:rsidRPr="000464CF">
        <w:t>Conservation Report</w:t>
      </w:r>
      <w:bookmarkEnd w:id="8"/>
    </w:p>
    <w:p w14:paraId="4604A211" w14:textId="77777777" w:rsidR="00672811" w:rsidRPr="000464CF" w:rsidRDefault="00672811" w:rsidP="00672811">
      <w:r w:rsidRPr="000464CF">
        <w:t>Deb Merchant and Kapila Jayaweera</w:t>
      </w:r>
      <w:r>
        <w:t>, Conservation Committee</w:t>
      </w:r>
    </w:p>
    <w:p w14:paraId="3ACA3633" w14:textId="77777777" w:rsidR="00672811" w:rsidRPr="000464CF" w:rsidRDefault="00672811" w:rsidP="00672811">
      <w:r w:rsidRPr="000464CF">
        <w:t>Conservation activities continued to be affected by COVID this year. It has been a year of planning and hoping.</w:t>
      </w:r>
    </w:p>
    <w:p w14:paraId="7A8E1C10" w14:textId="62B4C30A" w:rsidR="00672811" w:rsidRPr="000464CF" w:rsidRDefault="00672811" w:rsidP="00672811">
      <w:r w:rsidRPr="000464CF">
        <w:t>Invasive plant removal projects in Belcarra (Apr 24</w:t>
      </w:r>
      <w:r w:rsidR="00A50C3B">
        <w:t xml:space="preserve">, </w:t>
      </w:r>
      <w:r w:rsidRPr="000464CF">
        <w:t>2</w:t>
      </w:r>
      <w:r w:rsidR="00A50C3B">
        <w:t>02</w:t>
      </w:r>
      <w:r w:rsidRPr="000464CF">
        <w:t>1</w:t>
      </w:r>
      <w:r w:rsidR="00A50C3B">
        <w:t xml:space="preserve"> &amp; </w:t>
      </w:r>
      <w:r w:rsidRPr="000464CF">
        <w:t>May 5</w:t>
      </w:r>
      <w:r w:rsidR="00A50C3B">
        <w:t>, 2021</w:t>
      </w:r>
      <w:r w:rsidRPr="000464CF">
        <w:t>) in partnership with Metro Vancouver Regional Parks were posted and then cancelled</w:t>
      </w:r>
      <w:r w:rsidR="00A50C3B">
        <w:t xml:space="preserve"> due to COVID-19 restrictions</w:t>
      </w:r>
      <w:r w:rsidRPr="000464CF">
        <w:t>. Widgeon Creek was not an option this year. We look forward to more trips in the future. June 8 was World Oceans Day and no events were allowed in Vancouver or Burnaby.</w:t>
      </w:r>
    </w:p>
    <w:p w14:paraId="38D79457" w14:textId="010A63AE" w:rsidR="00672811" w:rsidRPr="000464CF" w:rsidRDefault="00672811" w:rsidP="00672811">
      <w:r w:rsidRPr="000464CF">
        <w:t xml:space="preserve">We lent a hand to other projects as possible including clean-up of Bain Creek </w:t>
      </w:r>
      <w:r w:rsidR="00054A1F">
        <w:t xml:space="preserve">recreation </w:t>
      </w:r>
      <w:r w:rsidRPr="000464CF">
        <w:t>site</w:t>
      </w:r>
      <w:r w:rsidR="00054A1F">
        <w:t xml:space="preserve"> </w:t>
      </w:r>
      <w:r w:rsidRPr="000464CF">
        <w:t>and Apodaca Park and fundraising for West Ballenas Island.</w:t>
      </w:r>
    </w:p>
    <w:p w14:paraId="41629144" w14:textId="16325DF4" w:rsidR="00672811" w:rsidRPr="000464CF" w:rsidRDefault="00672811" w:rsidP="00672811">
      <w:r w:rsidRPr="000464CF">
        <w:t>Online events were more successful. We participated in the new BC Marine Trails Cross-Club Group to share info between clubs. Finally, we held a trivia contest/movie night (June 11</w:t>
      </w:r>
      <w:r w:rsidR="00A50C3B">
        <w:t>, 2021</w:t>
      </w:r>
      <w:r w:rsidRPr="000464CF">
        <w:t>) to support the Outdoor Recreation Council’s first BC Trails Day.</w:t>
      </w:r>
    </w:p>
    <w:p w14:paraId="7D6BB85D" w14:textId="57BC7652" w:rsidR="00672811" w:rsidRDefault="00672811" w:rsidP="00672811"/>
    <w:p w14:paraId="74141C26" w14:textId="37FCE4DD" w:rsidR="00826C5D" w:rsidRDefault="00826C5D" w:rsidP="00826C5D">
      <w:pPr>
        <w:pStyle w:val="Heading2"/>
      </w:pPr>
      <w:bookmarkStart w:id="9" w:name="_Toc85367930"/>
      <w:r>
        <w:lastRenderedPageBreak/>
        <w:t>Library Report</w:t>
      </w:r>
      <w:bookmarkEnd w:id="9"/>
    </w:p>
    <w:p w14:paraId="7BE4CB99" w14:textId="313F741C" w:rsidR="00826C5D" w:rsidRDefault="00826C5D" w:rsidP="00826C5D">
      <w:pPr>
        <w:pStyle w:val="Kwnp"/>
      </w:pPr>
      <w:r>
        <w:t>Lorraine Sharpsteen, Librarian</w:t>
      </w:r>
    </w:p>
    <w:p w14:paraId="3A8BE16E" w14:textId="77777777" w:rsidR="00826C5D" w:rsidRDefault="00826C5D" w:rsidP="00826C5D">
      <w:pPr>
        <w:rPr>
          <w:rFonts w:ascii="Calibri" w:eastAsia="Times New Roman" w:hAnsi="Calibri" w:cs="Calibri"/>
          <w:szCs w:val="24"/>
          <w:lang w:eastAsia="en-CA"/>
        </w:rPr>
      </w:pPr>
      <w:r>
        <w:t>The SKABC library consists of books and DVDs covering the following topics: </w:t>
      </w:r>
    </w:p>
    <w:p w14:paraId="6A14A325" w14:textId="7889FEBA" w:rsidR="00826C5D" w:rsidRPr="00826C5D" w:rsidRDefault="00826C5D" w:rsidP="00826C5D">
      <w:pPr>
        <w:keepNext/>
        <w:rPr>
          <w:b/>
          <w:bCs/>
          <w:szCs w:val="24"/>
        </w:rPr>
      </w:pPr>
      <w:r w:rsidRPr="00826C5D">
        <w:rPr>
          <w:b/>
          <w:bCs/>
          <w:szCs w:val="24"/>
        </w:rPr>
        <w:t>W</w:t>
      </w:r>
      <w:r w:rsidR="00156BE8">
        <w:rPr>
          <w:b/>
          <w:bCs/>
          <w:szCs w:val="24"/>
        </w:rPr>
        <w:t>here to:</w:t>
      </w:r>
      <w:r w:rsidRPr="00826C5D">
        <w:rPr>
          <w:b/>
          <w:bCs/>
          <w:szCs w:val="24"/>
        </w:rPr>
        <w:t> </w:t>
      </w:r>
    </w:p>
    <w:p w14:paraId="34C3AD84"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Kayaking destinations (guidebooks and histories) </w:t>
      </w:r>
    </w:p>
    <w:p w14:paraId="42C68C42" w14:textId="263D75F9" w:rsidR="00826C5D" w:rsidRDefault="00826C5D" w:rsidP="00826C5D">
      <w:pPr>
        <w:rPr>
          <w:rFonts w:ascii="Calibri" w:hAnsi="Calibri" w:cs="Calibri"/>
        </w:rPr>
      </w:pPr>
      <w:r>
        <w:rPr>
          <w:rFonts w:ascii="Symbol" w:hAnsi="Symbol" w:cs="Calibri"/>
          <w:sz w:val="20"/>
          <w:szCs w:val="20"/>
        </w:rPr>
        <w:t>·</w:t>
      </w:r>
      <w:r>
        <w:rPr>
          <w:sz w:val="14"/>
          <w:szCs w:val="14"/>
        </w:rPr>
        <w:t xml:space="preserve">       </w:t>
      </w:r>
      <w:r>
        <w:t>Charts </w:t>
      </w:r>
    </w:p>
    <w:p w14:paraId="55FF97A4" w14:textId="6F315A17" w:rsidR="00826C5D" w:rsidRDefault="00156BE8" w:rsidP="00826C5D">
      <w:pPr>
        <w:keepNext/>
        <w:rPr>
          <w:rFonts w:ascii="Calibri" w:hAnsi="Calibri" w:cs="Calibri"/>
        </w:rPr>
      </w:pPr>
      <w:r>
        <w:rPr>
          <w:b/>
          <w:bCs/>
          <w:szCs w:val="24"/>
        </w:rPr>
        <w:t>How to</w:t>
      </w:r>
      <w:r w:rsidR="00826C5D" w:rsidRPr="00826C5D">
        <w:rPr>
          <w:b/>
          <w:bCs/>
          <w:szCs w:val="24"/>
        </w:rPr>
        <w:t>: </w:t>
      </w:r>
    </w:p>
    <w:p w14:paraId="49695C59"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Cooking </w:t>
      </w:r>
    </w:p>
    <w:p w14:paraId="6A08A024"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Strokes/surfing </w:t>
      </w:r>
    </w:p>
    <w:p w14:paraId="67F46ECD"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Wilderness etiquette </w:t>
      </w:r>
    </w:p>
    <w:p w14:paraId="274B93A1"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Repairs </w:t>
      </w:r>
    </w:p>
    <w:p w14:paraId="196B4335"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Fishing </w:t>
      </w:r>
    </w:p>
    <w:p w14:paraId="42FE192D"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Wildlife </w:t>
      </w:r>
    </w:p>
    <w:p w14:paraId="2918B3C8" w14:textId="77777777" w:rsidR="00826C5D" w:rsidRDefault="00826C5D" w:rsidP="00826C5D">
      <w:pPr>
        <w:rPr>
          <w:rFonts w:ascii="Calibri" w:hAnsi="Calibri" w:cs="Calibri"/>
        </w:rPr>
      </w:pPr>
      <w:r>
        <w:rPr>
          <w:rFonts w:ascii="Symbol" w:hAnsi="Symbol" w:cs="Calibri"/>
          <w:sz w:val="20"/>
          <w:szCs w:val="20"/>
        </w:rPr>
        <w:t>·</w:t>
      </w:r>
      <w:r>
        <w:rPr>
          <w:sz w:val="14"/>
          <w:szCs w:val="14"/>
        </w:rPr>
        <w:t xml:space="preserve">       </w:t>
      </w:r>
      <w:r>
        <w:t>Weather </w:t>
      </w:r>
    </w:p>
    <w:p w14:paraId="61155DF0" w14:textId="15228555" w:rsidR="00826C5D" w:rsidRDefault="00826C5D" w:rsidP="00826C5D">
      <w:pPr>
        <w:rPr>
          <w:rFonts w:ascii="Calibri" w:hAnsi="Calibri" w:cs="Calibri"/>
        </w:rPr>
      </w:pPr>
      <w:r>
        <w:rPr>
          <w:rFonts w:ascii="Symbol" w:hAnsi="Symbol" w:cs="Calibri"/>
          <w:sz w:val="20"/>
          <w:szCs w:val="20"/>
        </w:rPr>
        <w:t>·</w:t>
      </w:r>
      <w:r>
        <w:rPr>
          <w:sz w:val="14"/>
          <w:szCs w:val="14"/>
        </w:rPr>
        <w:t xml:space="preserve">       </w:t>
      </w:r>
      <w:r>
        <w:t>Navigation </w:t>
      </w:r>
    </w:p>
    <w:p w14:paraId="0BAD95EE" w14:textId="1EE3A754" w:rsidR="00016B01" w:rsidRPr="00016B01" w:rsidRDefault="00826C5D" w:rsidP="00016B01">
      <w:pPr>
        <w:keepNext/>
        <w:rPr>
          <w:b/>
          <w:bCs/>
          <w:szCs w:val="24"/>
        </w:rPr>
      </w:pPr>
      <w:proofErr w:type="spellStart"/>
      <w:r w:rsidRPr="00826C5D">
        <w:rPr>
          <w:b/>
          <w:bCs/>
          <w:szCs w:val="24"/>
        </w:rPr>
        <w:t>T</w:t>
      </w:r>
      <w:r w:rsidR="00016B01">
        <w:rPr>
          <w:b/>
          <w:bCs/>
          <w:szCs w:val="24"/>
        </w:rPr>
        <w:t>ravelogs</w:t>
      </w:r>
      <w:proofErr w:type="spellEnd"/>
    </w:p>
    <w:p w14:paraId="4504FF86" w14:textId="22BEBC97" w:rsidR="00826C5D" w:rsidRDefault="00826C5D" w:rsidP="00826C5D">
      <w:pPr>
        <w:rPr>
          <w:rFonts w:ascii="Calibri" w:hAnsi="Calibri" w:cs="Calibri"/>
        </w:rPr>
      </w:pPr>
      <w:r>
        <w:t>Currently our physical collection totals 79 books and 19 DVDs, housed in three plastic bins and stored at my home.  In addition, 44 items remain outstanding (43 books, 1 DVD)</w:t>
      </w:r>
      <w:r w:rsidR="00A50C3B">
        <w:t>. They were</w:t>
      </w:r>
      <w:r>
        <w:t xml:space="preserve"> checked out by members and </w:t>
      </w:r>
      <w:r w:rsidR="00A50C3B">
        <w:t xml:space="preserve">have </w:t>
      </w:r>
      <w:r>
        <w:t>not yet</w:t>
      </w:r>
      <w:r w:rsidR="00A50C3B">
        <w:t xml:space="preserve"> been</w:t>
      </w:r>
      <w:r>
        <w:t xml:space="preserve"> returned. Of these items (both in our physical collection and overdues), 26 are guidebooks more than 10 years old. </w:t>
      </w:r>
    </w:p>
    <w:p w14:paraId="7E4F2DD1" w14:textId="22DB17E4" w:rsidR="00826C5D" w:rsidRDefault="00826C5D" w:rsidP="00826C5D">
      <w:pPr>
        <w:rPr>
          <w:rFonts w:ascii="Calibri" w:hAnsi="Calibri" w:cs="Calibri"/>
        </w:rPr>
      </w:pPr>
      <w:r>
        <w:t>Plans for the coming year: replace out-of-date guidebooks, contact members about overdue items (those not out-of-date), and upload the entire catalogue onto the website. Replacing 26 guidebooks at an average cost of $25.00/book will require approximately $700.00.</w:t>
      </w:r>
    </w:p>
    <w:p w14:paraId="3E9DAF06" w14:textId="177F5B08" w:rsidR="00826C5D" w:rsidRPr="00826C5D" w:rsidRDefault="00826C5D" w:rsidP="00826C5D">
      <w:r w:rsidRPr="00826C5D">
        <w:t>Members are encouraged to email Lorraine at library3@skabc.org with titles of books and DVDs they would like to see in our collection.</w:t>
      </w:r>
    </w:p>
    <w:p w14:paraId="41056F50" w14:textId="77777777" w:rsidR="00826C5D" w:rsidRPr="00826C5D" w:rsidRDefault="00826C5D" w:rsidP="00826C5D"/>
    <w:p w14:paraId="66F12404" w14:textId="77777777" w:rsidR="00672811" w:rsidRDefault="00672811" w:rsidP="00672811">
      <w:pPr>
        <w:pStyle w:val="Heading2"/>
      </w:pPr>
      <w:bookmarkStart w:id="10" w:name="_Toc85367931"/>
      <w:r w:rsidRPr="000464CF">
        <w:t>Membership</w:t>
      </w:r>
      <w:r>
        <w:t xml:space="preserve"> Report</w:t>
      </w:r>
      <w:bookmarkEnd w:id="10"/>
    </w:p>
    <w:p w14:paraId="28267531" w14:textId="069EC70E" w:rsidR="00672811" w:rsidRPr="000464CF" w:rsidRDefault="00672811" w:rsidP="00054A1F">
      <w:pPr>
        <w:pStyle w:val="Kwnp"/>
      </w:pPr>
      <w:r w:rsidRPr="000464CF">
        <w:t>Enoth Li</w:t>
      </w:r>
      <w:r>
        <w:t>, Membership Committee</w:t>
      </w:r>
    </w:p>
    <w:p w14:paraId="666A9EB5" w14:textId="77777777" w:rsidR="00672811" w:rsidRPr="000464CF" w:rsidRDefault="00672811" w:rsidP="00672811">
      <w:r w:rsidRPr="000464CF">
        <w:t>Our membership is at 205. The numbers are not dropping as fast as previous years. Our numbers for the past few years are shown below.</w:t>
      </w:r>
    </w:p>
    <w:p w14:paraId="235771A7" w14:textId="77777777" w:rsidR="00672811" w:rsidRPr="000464CF" w:rsidRDefault="00672811" w:rsidP="00672811">
      <w:pPr>
        <w:pStyle w:val="ListBullet"/>
      </w:pPr>
      <w:r>
        <w:t>205 - 2021</w:t>
      </w:r>
    </w:p>
    <w:p w14:paraId="6CAFDCB8" w14:textId="77777777" w:rsidR="00672811" w:rsidRDefault="00672811" w:rsidP="00672811">
      <w:pPr>
        <w:pStyle w:val="ListBullet"/>
      </w:pPr>
      <w:r w:rsidRPr="000464CF">
        <w:lastRenderedPageBreak/>
        <w:t>207</w:t>
      </w:r>
      <w:r>
        <w:t xml:space="preserve"> </w:t>
      </w:r>
      <w:r w:rsidRPr="000464CF">
        <w:t>- 2020</w:t>
      </w:r>
    </w:p>
    <w:p w14:paraId="31B382DE" w14:textId="77777777" w:rsidR="00672811" w:rsidRPr="000464CF" w:rsidRDefault="00672811" w:rsidP="00672811">
      <w:pPr>
        <w:pStyle w:val="ListBullet"/>
      </w:pPr>
      <w:r w:rsidRPr="000464CF">
        <w:t>247 - 2019</w:t>
      </w:r>
    </w:p>
    <w:p w14:paraId="4EB05A96" w14:textId="77777777" w:rsidR="00672811" w:rsidRPr="000464CF" w:rsidRDefault="00672811" w:rsidP="00672811">
      <w:pPr>
        <w:pStyle w:val="ListBullet"/>
      </w:pPr>
      <w:r w:rsidRPr="000464CF">
        <w:t>269 - 2018</w:t>
      </w:r>
    </w:p>
    <w:p w14:paraId="5E900176" w14:textId="77777777" w:rsidR="00672811" w:rsidRPr="000464CF" w:rsidRDefault="00672811" w:rsidP="00672811">
      <w:pPr>
        <w:pStyle w:val="ListBullet"/>
      </w:pPr>
      <w:r w:rsidRPr="000464CF">
        <w:t>255 - 2017</w:t>
      </w:r>
    </w:p>
    <w:p w14:paraId="5594E4F5" w14:textId="77777777" w:rsidR="00672811" w:rsidRDefault="00672811" w:rsidP="00672811">
      <w:pPr>
        <w:pStyle w:val="ListBullet"/>
      </w:pPr>
      <w:r w:rsidRPr="000464CF">
        <w:t xml:space="preserve">225 </w:t>
      </w:r>
      <w:r>
        <w:t>–</w:t>
      </w:r>
      <w:r w:rsidRPr="000464CF">
        <w:t xml:space="preserve"> 2016</w:t>
      </w:r>
    </w:p>
    <w:p w14:paraId="4C2063B8" w14:textId="77777777" w:rsidR="00672811" w:rsidRPr="000464CF" w:rsidRDefault="00672811" w:rsidP="00672811"/>
    <w:p w14:paraId="3B79822F" w14:textId="77777777" w:rsidR="00672811" w:rsidRPr="000464CF" w:rsidRDefault="00672811" w:rsidP="00672811">
      <w:pPr>
        <w:pStyle w:val="Heading2"/>
      </w:pPr>
      <w:bookmarkStart w:id="11" w:name="_Toc85367932"/>
      <w:r w:rsidRPr="000464CF">
        <w:t>Programmes Report</w:t>
      </w:r>
      <w:bookmarkEnd w:id="11"/>
    </w:p>
    <w:p w14:paraId="3F842B94" w14:textId="77777777" w:rsidR="00672811" w:rsidRPr="000464CF" w:rsidRDefault="00672811" w:rsidP="00672811">
      <w:pPr>
        <w:pStyle w:val="Kwnp"/>
      </w:pPr>
      <w:r w:rsidRPr="000464CF">
        <w:t>Kevin Hall</w:t>
      </w:r>
      <w:r>
        <w:t>, Programmes Officer</w:t>
      </w:r>
    </w:p>
    <w:p w14:paraId="108D898A" w14:textId="5C91AD0F" w:rsidR="000C4273" w:rsidRPr="000C4273" w:rsidRDefault="000C4273" w:rsidP="000C4273">
      <w:r w:rsidRPr="000C4273">
        <w:t>It’s been a year of adjustment to conditions outside our control and to trying new things. In spite of not having any in-person monthly meetings</w:t>
      </w:r>
      <w:r w:rsidR="00A806F7">
        <w:t>,</w:t>
      </w:r>
      <w:r w:rsidRPr="000C4273">
        <w:t xml:space="preserve"> the club was able to run ten meetings by Zoom with a total of twelve presenters! We created a survey in July and 73 members took the time to share their thoughts on a wide range of topics from the quality of presentations, breakout rooms, future presentation topics and their preference for virtual or in-person meetings. The results were very helpful and encouraging: 61 responders attended one or more virtual monthly meeting, some attended all, and the presentations were enjoyed almost universally. </w:t>
      </w:r>
    </w:p>
    <w:p w14:paraId="1DED4BFC" w14:textId="5407BED3" w:rsidR="000C4273" w:rsidRPr="000C4273" w:rsidRDefault="000C4273" w:rsidP="000C4273">
      <w:r w:rsidRPr="000C4273">
        <w:t>Regarding the meeting format, there is a strong preference to keep the presentations virtual although a small number of members still would like to see a return to in-person meetings. The convenience of the virtual meetings was mentioned several times and the breakout rooms provide a new and interesting social experience that many members look forward to and prefer to Sunrise Hall. Many responders requested additional in-person activities aside from the regular monthly presentations and the executive is actively looking to add these to our calendar and continue with the virtual monthly meetings.</w:t>
      </w:r>
    </w:p>
    <w:p w14:paraId="2281AA66" w14:textId="6DAA5955" w:rsidR="000C4273" w:rsidRPr="000C4273" w:rsidRDefault="000C4273" w:rsidP="000C4273">
      <w:r w:rsidRPr="000C4273">
        <w:t>The many comments and suggestions for presentation topics will guide the selection of presenters for the coming year and also in-person skill sessions. Overall</w:t>
      </w:r>
      <w:r w:rsidR="004D77A9">
        <w:t>,</w:t>
      </w:r>
      <w:r w:rsidRPr="000C4273">
        <w:t xml:space="preserve"> the responses were very positive and supportive of the efforts made and the presentations provided.</w:t>
      </w:r>
    </w:p>
    <w:p w14:paraId="6372E0D9" w14:textId="77777777" w:rsidR="000C4273" w:rsidRPr="000C4273" w:rsidRDefault="000C4273" w:rsidP="000C4273">
      <w:r w:rsidRPr="000C4273">
        <w:t>Here is a record of the presentations for the past year:</w:t>
      </w:r>
    </w:p>
    <w:p w14:paraId="4928BDD9" w14:textId="77777777" w:rsidR="000C4273" w:rsidRPr="000C4273" w:rsidRDefault="000C4273" w:rsidP="000C4273">
      <w:r w:rsidRPr="000C4273">
        <w:rPr>
          <w:b/>
          <w:bCs/>
        </w:rPr>
        <w:t>December</w:t>
      </w:r>
      <w:r w:rsidRPr="000C4273">
        <w:t>: Club slideshow by Allan Edwin followed by a presentation by SISKA member, Elizabeth Purdon, on her trip with Freya Hoffmeister in Baja, Mexico.</w:t>
      </w:r>
    </w:p>
    <w:p w14:paraId="3B07FF94" w14:textId="77777777" w:rsidR="000C4273" w:rsidRPr="000C4273" w:rsidRDefault="000C4273" w:rsidP="000C4273">
      <w:r w:rsidRPr="000C4273">
        <w:rPr>
          <w:b/>
          <w:bCs/>
        </w:rPr>
        <w:t>January</w:t>
      </w:r>
      <w:r w:rsidRPr="000C4273">
        <w:t xml:space="preserve">: Jackie </w:t>
      </w:r>
      <w:proofErr w:type="spellStart"/>
      <w:r w:rsidRPr="000C4273">
        <w:t>Hildering</w:t>
      </w:r>
      <w:proofErr w:type="spellEnd"/>
      <w:r w:rsidRPr="000C4273">
        <w:t xml:space="preserve"> presented “Return of Giants” about her research and experience with Humpback whales in local waters.</w:t>
      </w:r>
    </w:p>
    <w:p w14:paraId="3CE4B120" w14:textId="77777777" w:rsidR="000C4273" w:rsidRPr="000C4273" w:rsidRDefault="000C4273" w:rsidP="000C4273">
      <w:r w:rsidRPr="000C4273">
        <w:rPr>
          <w:b/>
          <w:bCs/>
        </w:rPr>
        <w:t>February</w:t>
      </w:r>
      <w:r w:rsidRPr="000C4273">
        <w:t xml:space="preserve">: JF </w:t>
      </w:r>
      <w:proofErr w:type="spellStart"/>
      <w:r w:rsidRPr="000C4273">
        <w:t>Marleau</w:t>
      </w:r>
      <w:proofErr w:type="spellEnd"/>
      <w:r w:rsidRPr="000C4273">
        <w:t xml:space="preserve"> gave a slideshow featuring his many trips to Antarctica and South Georgia</w:t>
      </w:r>
    </w:p>
    <w:p w14:paraId="2C6BE2BB" w14:textId="77777777" w:rsidR="000C4273" w:rsidRPr="000C4273" w:rsidRDefault="000C4273" w:rsidP="000C4273">
      <w:r w:rsidRPr="000C4273">
        <w:rPr>
          <w:b/>
          <w:bCs/>
        </w:rPr>
        <w:t>March</w:t>
      </w:r>
      <w:r w:rsidRPr="000C4273">
        <w:t xml:space="preserve">: Dave Scott from </w:t>
      </w:r>
      <w:proofErr w:type="spellStart"/>
      <w:r w:rsidRPr="000C4273">
        <w:t>Raincoast</w:t>
      </w:r>
      <w:proofErr w:type="spellEnd"/>
      <w:r w:rsidRPr="000C4273">
        <w:t xml:space="preserve"> Conservation spoke about the research and efforts being done to preserve the lower Fraser estuary</w:t>
      </w:r>
    </w:p>
    <w:p w14:paraId="41E5EC10" w14:textId="77777777" w:rsidR="000C4273" w:rsidRPr="000C4273" w:rsidRDefault="000C4273" w:rsidP="000C4273">
      <w:r w:rsidRPr="000C4273">
        <w:rPr>
          <w:b/>
          <w:bCs/>
        </w:rPr>
        <w:lastRenderedPageBreak/>
        <w:t>April</w:t>
      </w:r>
      <w:r w:rsidRPr="000C4273">
        <w:t>: Debbie Leach shared the work being done to collect accommodation details on their Kayak Friendly lodging website. Followed by a slideshow and commentary by George Prevost showing images from his trip down the Stikine River – a last minute, and much appreciated, presentation after our feature presenter had to reschedule.</w:t>
      </w:r>
    </w:p>
    <w:p w14:paraId="2C9DEA45" w14:textId="77777777" w:rsidR="000C4273" w:rsidRPr="000C4273" w:rsidRDefault="000C4273" w:rsidP="000C4273">
      <w:r w:rsidRPr="000C4273">
        <w:rPr>
          <w:b/>
          <w:bCs/>
        </w:rPr>
        <w:t>May</w:t>
      </w:r>
      <w:r w:rsidRPr="000C4273">
        <w:t xml:space="preserve">: Angela Burns and Bill </w:t>
      </w:r>
      <w:proofErr w:type="spellStart"/>
      <w:r w:rsidRPr="000C4273">
        <w:t>Atherholt</w:t>
      </w:r>
      <w:proofErr w:type="spellEnd"/>
      <w:r w:rsidRPr="000C4273">
        <w:t xml:space="preserve"> from Fishing for Plastic shared the work they’re doing both locally and in the Bahamas. Followed by a presentation by Vanessa </w:t>
      </w:r>
      <w:proofErr w:type="spellStart"/>
      <w:r w:rsidRPr="000C4273">
        <w:t>Isnardy</w:t>
      </w:r>
      <w:proofErr w:type="spellEnd"/>
      <w:r w:rsidRPr="000C4273">
        <w:t xml:space="preserve"> from </w:t>
      </w:r>
      <w:proofErr w:type="spellStart"/>
      <w:r w:rsidRPr="000C4273">
        <w:t>Wildsafe</w:t>
      </w:r>
      <w:proofErr w:type="spellEnd"/>
      <w:r w:rsidRPr="000C4273">
        <w:t xml:space="preserve"> BC on bear safety in the back country.</w:t>
      </w:r>
    </w:p>
    <w:p w14:paraId="41312558" w14:textId="77777777" w:rsidR="000C4273" w:rsidRPr="000C4273" w:rsidRDefault="000C4273" w:rsidP="000C4273">
      <w:r w:rsidRPr="000C4273">
        <w:rPr>
          <w:b/>
          <w:bCs/>
        </w:rPr>
        <w:t>June</w:t>
      </w:r>
      <w:r w:rsidRPr="000C4273">
        <w:t>: Norm Hann presented a slideshow with commentary of his paddleboard trip following the Salish Sea Marine Trail</w:t>
      </w:r>
    </w:p>
    <w:p w14:paraId="1572775D" w14:textId="0F1E3077" w:rsidR="000C4273" w:rsidRPr="000C4273" w:rsidRDefault="000C4273" w:rsidP="000C4273">
      <w:r w:rsidRPr="000C4273">
        <w:rPr>
          <w:b/>
          <w:bCs/>
        </w:rPr>
        <w:t>July</w:t>
      </w:r>
      <w:r w:rsidRPr="00A806F7">
        <w:rPr>
          <w:b/>
          <w:bCs/>
        </w:rPr>
        <w:t xml:space="preserve"> &amp; August</w:t>
      </w:r>
      <w:r w:rsidRPr="000C4273">
        <w:t xml:space="preserve">: </w:t>
      </w:r>
      <w:r w:rsidR="00A806F7">
        <w:t>Two picnics in lieu of meetings.</w:t>
      </w:r>
    </w:p>
    <w:p w14:paraId="6359EED1" w14:textId="77777777" w:rsidR="000C4273" w:rsidRPr="000C4273" w:rsidRDefault="000C4273" w:rsidP="000C4273">
      <w:r w:rsidRPr="000C4273">
        <w:rPr>
          <w:b/>
          <w:bCs/>
        </w:rPr>
        <w:t>September</w:t>
      </w:r>
      <w:r w:rsidRPr="000C4273">
        <w:t xml:space="preserve">: Leif </w:t>
      </w:r>
      <w:proofErr w:type="spellStart"/>
      <w:r w:rsidRPr="000C4273">
        <w:t>Sverre</w:t>
      </w:r>
      <w:proofErr w:type="spellEnd"/>
      <w:r w:rsidRPr="000C4273">
        <w:t xml:space="preserve"> of Island Expeditions shared information about their kayak tours and operations in Belize</w:t>
      </w:r>
    </w:p>
    <w:p w14:paraId="0C2BC56F" w14:textId="77777777" w:rsidR="000C4273" w:rsidRPr="000C4273" w:rsidRDefault="000C4273" w:rsidP="000C4273">
      <w:r w:rsidRPr="000C4273">
        <w:rPr>
          <w:b/>
          <w:bCs/>
        </w:rPr>
        <w:t>October</w:t>
      </w:r>
      <w:r w:rsidRPr="000C4273">
        <w:t>: Dan Lewis, stories from when he started paddling in 1978 through to his efforts to conserve Clayoquot Sound</w:t>
      </w:r>
    </w:p>
    <w:p w14:paraId="2AAD27B9" w14:textId="3F0A5A02" w:rsidR="000C4273" w:rsidRPr="000C4273" w:rsidRDefault="000C4273" w:rsidP="000C4273">
      <w:r w:rsidRPr="000C4273">
        <w:rPr>
          <w:b/>
          <w:bCs/>
        </w:rPr>
        <w:t>November</w:t>
      </w:r>
      <w:r w:rsidRPr="000C4273">
        <w:t>: AGM followed by a Howe Sound Marine Trail site update by Steve Best</w:t>
      </w:r>
    </w:p>
    <w:p w14:paraId="4FD9A4F2" w14:textId="77777777" w:rsidR="000C4273" w:rsidRPr="000C4273" w:rsidRDefault="000C4273" w:rsidP="000C4273">
      <w:r w:rsidRPr="000C4273">
        <w:t>Upcoming presentations:</w:t>
      </w:r>
    </w:p>
    <w:p w14:paraId="6B99AF5A" w14:textId="77777777" w:rsidR="000C4273" w:rsidRPr="000C4273" w:rsidRDefault="000C4273" w:rsidP="000C4273">
      <w:r w:rsidRPr="000C4273">
        <w:rPr>
          <w:b/>
          <w:bCs/>
        </w:rPr>
        <w:t>December</w:t>
      </w:r>
      <w:r w:rsidRPr="000C4273">
        <w:t>: Christmas Party and/or Film Night (TBD)</w:t>
      </w:r>
    </w:p>
    <w:p w14:paraId="01E90EED" w14:textId="77777777" w:rsidR="000C4273" w:rsidRPr="000C4273" w:rsidRDefault="000C4273" w:rsidP="000C4273">
      <w:r w:rsidRPr="000C4273">
        <w:rPr>
          <w:b/>
          <w:bCs/>
        </w:rPr>
        <w:t>January</w:t>
      </w:r>
      <w:r w:rsidRPr="000C4273">
        <w:t>: Ross MacDonald, Environment Canada Meteorologist to discuss marine weather forecasting for paddlers</w:t>
      </w:r>
    </w:p>
    <w:p w14:paraId="64EE5E0E" w14:textId="77777777" w:rsidR="000C4273" w:rsidRPr="000C4273" w:rsidRDefault="000C4273" w:rsidP="000C4273">
      <w:r w:rsidRPr="000C4273">
        <w:rPr>
          <w:b/>
          <w:bCs/>
        </w:rPr>
        <w:t>February</w:t>
      </w:r>
      <w:r w:rsidRPr="000C4273">
        <w:t>: Frank Wolf, adventurer, shares stories and pictures from one of his recent paddling expeditions</w:t>
      </w:r>
    </w:p>
    <w:p w14:paraId="033A74B5" w14:textId="143606CC" w:rsidR="00672811" w:rsidRDefault="000C4273" w:rsidP="000C4273">
      <w:r w:rsidRPr="000C4273">
        <w:rPr>
          <w:b/>
          <w:bCs/>
        </w:rPr>
        <w:t>March</w:t>
      </w:r>
      <w:r w:rsidRPr="000C4273">
        <w:t xml:space="preserve">: </w:t>
      </w:r>
      <w:proofErr w:type="spellStart"/>
      <w:r w:rsidRPr="000C4273">
        <w:t>Mikele</w:t>
      </w:r>
      <w:proofErr w:type="spellEnd"/>
      <w:r w:rsidRPr="000C4273">
        <w:t xml:space="preserve"> D’Arcangelo of ACR Electronics, makes of </w:t>
      </w:r>
      <w:proofErr w:type="spellStart"/>
      <w:r w:rsidRPr="000C4273">
        <w:t>ResQLink</w:t>
      </w:r>
      <w:proofErr w:type="spellEnd"/>
      <w:r w:rsidRPr="000C4273">
        <w:t xml:space="preserve"> Personal Locator Beacons and safety equipment</w:t>
      </w:r>
    </w:p>
    <w:p w14:paraId="77AF711C" w14:textId="77777777" w:rsidR="00A806F7" w:rsidRPr="000C4273" w:rsidRDefault="00A806F7" w:rsidP="000C4273"/>
    <w:p w14:paraId="0954B2E9" w14:textId="1B9F085F" w:rsidR="001B05E9" w:rsidRPr="000464CF" w:rsidRDefault="003E5684" w:rsidP="001B05E9">
      <w:pPr>
        <w:pStyle w:val="Heading2"/>
      </w:pPr>
      <w:bookmarkStart w:id="12" w:name="_Toc85367933"/>
      <w:r w:rsidRPr="000464CF">
        <w:t>Safety</w:t>
      </w:r>
      <w:r w:rsidR="005030C1" w:rsidRPr="000464CF">
        <w:t xml:space="preserve"> Report</w:t>
      </w:r>
      <w:bookmarkEnd w:id="12"/>
    </w:p>
    <w:p w14:paraId="3D90631A" w14:textId="4B818671" w:rsidR="001B05E9" w:rsidRPr="000464CF" w:rsidRDefault="001B05E9" w:rsidP="001B05E9">
      <w:pPr>
        <w:pStyle w:val="Kwnp"/>
      </w:pPr>
      <w:r w:rsidRPr="000464CF">
        <w:t xml:space="preserve">Scott </w:t>
      </w:r>
      <w:proofErr w:type="spellStart"/>
      <w:r w:rsidRPr="000464CF">
        <w:t>Tebutt</w:t>
      </w:r>
      <w:proofErr w:type="spellEnd"/>
      <w:r w:rsidR="00354A31">
        <w:t>, Safety Officer</w:t>
      </w:r>
    </w:p>
    <w:p w14:paraId="5BAFF3C8" w14:textId="1A372CEB" w:rsidR="003E5684" w:rsidRDefault="003E5684" w:rsidP="009A088F">
      <w:r w:rsidRPr="000464CF">
        <w:t>Well, it was great to see a few more trips and events take place this year, culminating in the most excellent Fall Fling. No safety issues have arisen (or at least been reported), and I hope everyone has managed to get fully vaccinated in preparation for the next phase of this quite crazy time in our history. In part inspired by Mike Gilbert, several club members did set up rescue practice sessions during the summer season, and these went very well. Venues included Crescent Beach in Surrey and Eagle Harbour in West Vancouver, both of which worked nicely for half-day sessions to run through self- and assisted</w:t>
      </w:r>
      <w:r w:rsidR="00736675">
        <w:t xml:space="preserve"> </w:t>
      </w:r>
      <w:r w:rsidRPr="000464CF">
        <w:t>rescues, as well as enabling participants to become just a little bit more (but not too) comfortable being upside down under water! Safe paddling and adventures to all!</w:t>
      </w:r>
    </w:p>
    <w:p w14:paraId="77CFB7AD" w14:textId="722FE6D8" w:rsidR="00666843" w:rsidRDefault="00666843" w:rsidP="00666843">
      <w:pPr>
        <w:pStyle w:val="Heading2"/>
      </w:pPr>
      <w:bookmarkStart w:id="13" w:name="_Toc85367934"/>
      <w:r>
        <w:lastRenderedPageBreak/>
        <w:t>Social Committee Report</w:t>
      </w:r>
      <w:bookmarkEnd w:id="13"/>
    </w:p>
    <w:p w14:paraId="32B7D525" w14:textId="63EBE9AC" w:rsidR="00666843" w:rsidRDefault="00666843" w:rsidP="00666843">
      <w:pPr>
        <w:pStyle w:val="Kwnp"/>
      </w:pPr>
      <w:r>
        <w:t>Darlene Brown, Social Committee member</w:t>
      </w:r>
    </w:p>
    <w:p w14:paraId="55934D51" w14:textId="736A736F" w:rsidR="00666843" w:rsidRPr="00666843" w:rsidRDefault="00666843" w:rsidP="00666843">
      <w:r w:rsidRPr="00666843">
        <w:t>Social gatherings were on hold due to COVID-19 restrictions</w:t>
      </w:r>
      <w:r w:rsidR="00F4351C">
        <w:t xml:space="preserve"> for</w:t>
      </w:r>
      <w:r w:rsidRPr="00666843">
        <w:t xml:space="preserve"> the first half of the year.  From July to September the following events went ahead:</w:t>
      </w:r>
    </w:p>
    <w:p w14:paraId="048D843C" w14:textId="77777777" w:rsidR="00666843" w:rsidRDefault="00666843" w:rsidP="00666843">
      <w:pPr>
        <w:pStyle w:val="ListBullet"/>
      </w:pPr>
      <w:r w:rsidRPr="00666843">
        <w:t>An evening picnic at Locarno Beach, Vancouver on July 5.  It was a bring-your-own-food-and-utensils-meal with 21 attendees.  The weather was lovely for a beach reunion, conversation and turns at the Jensen’s corn-hole game.</w:t>
      </w:r>
    </w:p>
    <w:p w14:paraId="0F09FD9C" w14:textId="5B8C3E64" w:rsidR="00666843" w:rsidRPr="00666843" w:rsidRDefault="00666843" w:rsidP="00666843">
      <w:pPr>
        <w:pStyle w:val="ListBullet"/>
      </w:pPr>
      <w:r w:rsidRPr="00666843">
        <w:t>Another evening picnic at Locarno Beach, August 9.  Food to share was an option for this event and some did so.  We had a different toss game while most people relaxed with each other’s company.  Attendance was consistent at about 2</w:t>
      </w:r>
      <w:r w:rsidR="00F4351C">
        <w:t>0</w:t>
      </w:r>
      <w:r w:rsidRPr="00666843">
        <w:t>.</w:t>
      </w:r>
    </w:p>
    <w:p w14:paraId="0D5313B4" w14:textId="33DABF96" w:rsidR="00666843" w:rsidRDefault="00666843" w:rsidP="00666843">
      <w:pPr>
        <w:pStyle w:val="ListBullet"/>
      </w:pPr>
      <w:r w:rsidRPr="00666843">
        <w:t>In the absence of our traditional Spring Fling, the executive chose to hold a Fall Fling. After further thought we combined the Fling with our traditional Volunteer Appreciation Dinner as the dates would have been so close and a venue was difficult to come by.  We held the combined events September 25 at our reserved picnic shelter at Cates Park, North Vancouver, close to where paddlers came in from their day trips. Luckily the weather was very much on our side. The Club provided the food for this event, with pizza and salads the main course for 44 attendees. There were many comments of appreciation from attendees after Steve Best’s engaging appreciation speech.</w:t>
      </w:r>
    </w:p>
    <w:p w14:paraId="69F4A665" w14:textId="77777777" w:rsidR="00666843" w:rsidRPr="00666843" w:rsidRDefault="00666843" w:rsidP="00A42022"/>
    <w:p w14:paraId="7D3873C0" w14:textId="77777777" w:rsidR="00672811" w:rsidRDefault="00672811" w:rsidP="00672811">
      <w:pPr>
        <w:pStyle w:val="Heading2"/>
      </w:pPr>
      <w:bookmarkStart w:id="14" w:name="_Toc85367935"/>
      <w:r w:rsidRPr="000464CF">
        <w:t>Training</w:t>
      </w:r>
      <w:r>
        <w:t xml:space="preserve"> Report</w:t>
      </w:r>
      <w:bookmarkEnd w:id="14"/>
    </w:p>
    <w:p w14:paraId="79BD94D1" w14:textId="77777777" w:rsidR="00672811" w:rsidRPr="000464CF" w:rsidRDefault="00672811" w:rsidP="00672811">
      <w:pPr>
        <w:pStyle w:val="Kwnp"/>
      </w:pPr>
      <w:r w:rsidRPr="000464CF">
        <w:t>Chantal Ethier, Training Officer</w:t>
      </w:r>
    </w:p>
    <w:p w14:paraId="790310BB" w14:textId="77777777" w:rsidR="00672811" w:rsidRPr="000464CF" w:rsidRDefault="00672811" w:rsidP="00672811">
      <w:r w:rsidRPr="000464CF">
        <w:t xml:space="preserve">2021 was still impacted by the </w:t>
      </w:r>
      <w:proofErr w:type="gramStart"/>
      <w:r w:rsidRPr="000464CF">
        <w:t>pandemic;</w:t>
      </w:r>
      <w:proofErr w:type="gramEnd"/>
      <w:r w:rsidRPr="000464CF">
        <w:t xml:space="preserve"> as such SKABC was unable to offer its full course schedule.  Nonetheless, we were able to offer a few.  The following courses and clinic took place:</w:t>
      </w:r>
    </w:p>
    <w:p w14:paraId="05A5CB0D" w14:textId="77777777" w:rsidR="00672811" w:rsidRPr="00BA5C26" w:rsidRDefault="00672811" w:rsidP="00826C5D">
      <w:pPr>
        <w:keepNext/>
        <w:rPr>
          <w:b/>
          <w:bCs/>
          <w:szCs w:val="24"/>
        </w:rPr>
      </w:pPr>
      <w:r w:rsidRPr="00BA5C26">
        <w:rPr>
          <w:b/>
          <w:bCs/>
          <w:szCs w:val="24"/>
        </w:rPr>
        <w:t>Courses</w:t>
      </w:r>
    </w:p>
    <w:p w14:paraId="446B619A" w14:textId="77777777" w:rsidR="00672811" w:rsidRPr="000464CF" w:rsidRDefault="00672811" w:rsidP="00672811">
      <w:pPr>
        <w:pStyle w:val="ListBullet"/>
      </w:pPr>
      <w:r w:rsidRPr="000464CF">
        <w:t>2 Boat Handling &amp; Stroke Improvement (1 day course, Hadden Park Beach)</w:t>
      </w:r>
    </w:p>
    <w:p w14:paraId="668C2D68" w14:textId="77777777" w:rsidR="00672811" w:rsidRPr="000464CF" w:rsidRDefault="00672811" w:rsidP="00672811">
      <w:pPr>
        <w:pStyle w:val="ListBullet"/>
      </w:pPr>
      <w:r w:rsidRPr="000464CF">
        <w:t>1 Beginners (</w:t>
      </w:r>
      <w:proofErr w:type="gramStart"/>
      <w:r w:rsidRPr="000464CF">
        <w:t>2 day</w:t>
      </w:r>
      <w:proofErr w:type="gramEnd"/>
      <w:r w:rsidRPr="000464CF">
        <w:t xml:space="preserve"> course, Cates Park)</w:t>
      </w:r>
    </w:p>
    <w:p w14:paraId="2AB6CE2B" w14:textId="77777777" w:rsidR="00672811" w:rsidRPr="000464CF" w:rsidRDefault="00672811" w:rsidP="00672811">
      <w:pPr>
        <w:pStyle w:val="ListBullet"/>
      </w:pPr>
      <w:r w:rsidRPr="000464CF">
        <w:t>1 Trip Leader (</w:t>
      </w:r>
      <w:proofErr w:type="gramStart"/>
      <w:r w:rsidRPr="000464CF">
        <w:t>3 day</w:t>
      </w:r>
      <w:proofErr w:type="gramEnd"/>
      <w:r w:rsidRPr="000464CF">
        <w:t xml:space="preserve"> course, Gambier Island)</w:t>
      </w:r>
    </w:p>
    <w:p w14:paraId="421003DD" w14:textId="77777777" w:rsidR="00672811" w:rsidRPr="000464CF" w:rsidRDefault="00672811" w:rsidP="00672811">
      <w:pPr>
        <w:pStyle w:val="ListBullet"/>
      </w:pPr>
      <w:r w:rsidRPr="000464CF">
        <w:t>1 Currents (</w:t>
      </w:r>
      <w:proofErr w:type="gramStart"/>
      <w:r w:rsidRPr="000464CF">
        <w:t>3 day</w:t>
      </w:r>
      <w:proofErr w:type="gramEnd"/>
      <w:r w:rsidRPr="000464CF">
        <w:t xml:space="preserve"> course, Mayne Island)</w:t>
      </w:r>
    </w:p>
    <w:p w14:paraId="7B71109F" w14:textId="77777777" w:rsidR="00672811" w:rsidRPr="00BA5C26" w:rsidRDefault="00672811" w:rsidP="00826C5D">
      <w:pPr>
        <w:keepNext/>
        <w:rPr>
          <w:b/>
          <w:bCs/>
          <w:szCs w:val="24"/>
        </w:rPr>
      </w:pPr>
      <w:r w:rsidRPr="00BA5C26">
        <w:rPr>
          <w:b/>
          <w:bCs/>
          <w:szCs w:val="24"/>
        </w:rPr>
        <w:t>Clinics</w:t>
      </w:r>
    </w:p>
    <w:p w14:paraId="3B978DB6" w14:textId="14568F66" w:rsidR="00672811" w:rsidRPr="000464CF" w:rsidRDefault="00672811" w:rsidP="00672811">
      <w:pPr>
        <w:pStyle w:val="ListBullet"/>
      </w:pPr>
      <w:r w:rsidRPr="000464CF">
        <w:t>1 Strokes clinic (</w:t>
      </w:r>
      <w:proofErr w:type="gramStart"/>
      <w:r w:rsidR="00F4351C">
        <w:t xml:space="preserve">1/2 </w:t>
      </w:r>
      <w:r w:rsidRPr="000464CF">
        <w:t>day</w:t>
      </w:r>
      <w:proofErr w:type="gramEnd"/>
      <w:r w:rsidRPr="000464CF">
        <w:t>, Vanier Park)</w:t>
      </w:r>
    </w:p>
    <w:p w14:paraId="402452F6" w14:textId="77777777" w:rsidR="00672811" w:rsidRPr="000464CF" w:rsidRDefault="00672811" w:rsidP="00672811">
      <w:pPr>
        <w:pStyle w:val="ListBullet"/>
      </w:pPr>
      <w:r w:rsidRPr="000464CF">
        <w:t>1 Turning strokes technique &amp; practice (</w:t>
      </w:r>
      <w:proofErr w:type="gramStart"/>
      <w:r w:rsidRPr="000464CF">
        <w:t>1/2 day</w:t>
      </w:r>
      <w:proofErr w:type="gramEnd"/>
      <w:r w:rsidRPr="000464CF">
        <w:t>, Vanier Park)</w:t>
      </w:r>
    </w:p>
    <w:p w14:paraId="4C8F8B05" w14:textId="2E42574C" w:rsidR="00672811" w:rsidRDefault="00672811" w:rsidP="00672811">
      <w:pPr>
        <w:pStyle w:val="ListBullet"/>
      </w:pPr>
      <w:r w:rsidRPr="000464CF">
        <w:t>1 Basic trip planning &amp; kayak packing with half day paddle (1 day, Jericho Beach)</w:t>
      </w:r>
    </w:p>
    <w:p w14:paraId="39D52EFC" w14:textId="77777777" w:rsidR="00672811" w:rsidRPr="00BA5C26" w:rsidRDefault="00672811" w:rsidP="00826C5D">
      <w:pPr>
        <w:keepNext/>
        <w:rPr>
          <w:b/>
          <w:bCs/>
          <w:szCs w:val="24"/>
        </w:rPr>
      </w:pPr>
      <w:r>
        <w:rPr>
          <w:b/>
          <w:bCs/>
          <w:szCs w:val="24"/>
        </w:rPr>
        <w:lastRenderedPageBreak/>
        <w:t>Participation</w:t>
      </w:r>
    </w:p>
    <w:p w14:paraId="4278502A" w14:textId="77777777" w:rsidR="00672811" w:rsidRPr="000464CF" w:rsidRDefault="00672811" w:rsidP="00672811">
      <w:pPr>
        <w:pStyle w:val="ListBullet"/>
      </w:pPr>
      <w:r>
        <w:t>Students</w:t>
      </w:r>
      <w:r w:rsidRPr="000464CF">
        <w:t>:  40</w:t>
      </w:r>
    </w:p>
    <w:p w14:paraId="1CA83433" w14:textId="77777777" w:rsidR="00672811" w:rsidRDefault="00672811" w:rsidP="00672811">
      <w:pPr>
        <w:pStyle w:val="ListBullet"/>
      </w:pPr>
      <w:r w:rsidRPr="000464CF">
        <w:t xml:space="preserve">SKABC </w:t>
      </w:r>
      <w:r>
        <w:t>I</w:t>
      </w:r>
      <w:r w:rsidRPr="000464CF">
        <w:t>nstructors:  9</w:t>
      </w:r>
    </w:p>
    <w:p w14:paraId="7BE7534D" w14:textId="77777777" w:rsidR="00672811" w:rsidRPr="000464CF" w:rsidRDefault="00672811" w:rsidP="00672811">
      <w:r w:rsidRPr="000464CF">
        <w:t xml:space="preserve">We will be preparing our 2022 schedule as in previous years in the hope of resuming our normal course offering.  We will send an invitation to our instructors in due course and post an invitation on the website for anyone who may not have instructed in the past but who may be interested in joining the Training Team.  </w:t>
      </w:r>
    </w:p>
    <w:p w14:paraId="7473BBD0" w14:textId="77777777" w:rsidR="00672811" w:rsidRPr="000464CF" w:rsidRDefault="00672811" w:rsidP="00672811">
      <w:r w:rsidRPr="000464CF">
        <w:t>Stay tuned and stay safe!</w:t>
      </w:r>
    </w:p>
    <w:p w14:paraId="16F90ABC" w14:textId="77777777" w:rsidR="00672811" w:rsidRPr="000464CF" w:rsidRDefault="00672811" w:rsidP="00672811"/>
    <w:p w14:paraId="2B6A1FF2" w14:textId="77777777" w:rsidR="00672811" w:rsidRPr="000464CF" w:rsidRDefault="00672811" w:rsidP="00672811">
      <w:pPr>
        <w:pStyle w:val="Heading2"/>
      </w:pPr>
      <w:bookmarkStart w:id="15" w:name="_Toc85367936"/>
      <w:r w:rsidRPr="000464CF">
        <w:t>Trips Report</w:t>
      </w:r>
      <w:bookmarkEnd w:id="15"/>
    </w:p>
    <w:p w14:paraId="21583E37" w14:textId="77777777" w:rsidR="00672811" w:rsidRPr="000464CF" w:rsidRDefault="00672811" w:rsidP="00672811">
      <w:pPr>
        <w:pStyle w:val="Kwnp"/>
      </w:pPr>
      <w:r w:rsidRPr="000464CF">
        <w:t>Allan Edwin</w:t>
      </w:r>
      <w:r>
        <w:t>, Trips Officer</w:t>
      </w:r>
    </w:p>
    <w:p w14:paraId="2D334FF3" w14:textId="77777777" w:rsidR="00826C5D" w:rsidRDefault="00672811" w:rsidP="00F4351C">
      <w:pPr>
        <w:pStyle w:val="Heading4"/>
      </w:pPr>
      <w:r w:rsidRPr="00826C5D">
        <w:t>Overview</w:t>
      </w:r>
    </w:p>
    <w:p w14:paraId="51577967" w14:textId="42D980E9" w:rsidR="00672811" w:rsidRPr="00826C5D" w:rsidRDefault="00672811" w:rsidP="00826C5D">
      <w:r w:rsidRPr="00826C5D">
        <w:t>The 2021 season started with a continuation of the overall provincial lock-down from 2020. The</w:t>
      </w:r>
      <w:r w:rsidR="00966EA4" w:rsidRPr="00826C5D">
        <w:t xml:space="preserve"> phased</w:t>
      </w:r>
      <w:r w:rsidRPr="00826C5D">
        <w:t xml:space="preserve"> lifting of</w:t>
      </w:r>
      <w:r w:rsidR="00F3201C" w:rsidRPr="00826C5D">
        <w:t xml:space="preserve"> intra-provincial</w:t>
      </w:r>
      <w:r w:rsidRPr="00826C5D">
        <w:t xml:space="preserve"> </w:t>
      </w:r>
      <w:r w:rsidR="00F3201C" w:rsidRPr="00826C5D">
        <w:t>travel</w:t>
      </w:r>
      <w:r w:rsidRPr="00826C5D">
        <w:t xml:space="preserve"> restrictions</w:t>
      </w:r>
      <w:r w:rsidR="00966EA4" w:rsidRPr="00826C5D">
        <w:t>, starting</w:t>
      </w:r>
      <w:r w:rsidRPr="00826C5D">
        <w:t xml:space="preserve"> in June</w:t>
      </w:r>
      <w:r w:rsidR="00966EA4" w:rsidRPr="00826C5D">
        <w:t>,</w:t>
      </w:r>
      <w:r w:rsidRPr="00826C5D">
        <w:t xml:space="preserve"> allowed for a few events and trips, but many club members made plans for non-paddling activities for the summer. As a club we must focus on posting trips that will develop our advanced beginners and intermediate paddlers towards leading trips for future years.</w:t>
      </w:r>
    </w:p>
    <w:p w14:paraId="2983687D" w14:textId="77777777" w:rsidR="00826C5D" w:rsidRDefault="00672811" w:rsidP="00F4351C">
      <w:pPr>
        <w:pStyle w:val="Heading4"/>
      </w:pPr>
      <w:r w:rsidRPr="00826C5D">
        <w:t>Trip Planning</w:t>
      </w:r>
    </w:p>
    <w:p w14:paraId="23D951D1" w14:textId="0B5DD364" w:rsidR="00672811" w:rsidRPr="00826C5D" w:rsidRDefault="00672811" w:rsidP="00826C5D">
      <w:r w:rsidRPr="00826C5D">
        <w:t>Our 2021 season started with some hope. A web survey of club members had 36 respondents indicating their interest in a catalog of trips. Respondents were allowed to 'cast vote</w:t>
      </w:r>
      <w:r w:rsidR="00F3201C" w:rsidRPr="00826C5D">
        <w:t>s</w:t>
      </w:r>
      <w:r w:rsidRPr="00826C5D">
        <w:t>' on all the trips they would participate in if available. This allowed us some insight into what trips to target.</w:t>
      </w:r>
    </w:p>
    <w:p w14:paraId="632479E4" w14:textId="77777777" w:rsidR="00672811" w:rsidRPr="000464CF" w:rsidRDefault="00672811" w:rsidP="00672811">
      <w:pPr>
        <w:spacing w:after="0"/>
        <w:rPr>
          <w:rFonts w:ascii="Times New Roman" w:eastAsia="Times New Roman" w:hAnsi="Times New Roman" w:cs="Times New Roman"/>
          <w:szCs w:val="24"/>
          <w:lang w:eastAsia="en-CA"/>
        </w:rPr>
      </w:pPr>
    </w:p>
    <w:tbl>
      <w:tblPr>
        <w:tblW w:w="0" w:type="dxa"/>
        <w:tblCellMar>
          <w:left w:w="0" w:type="dxa"/>
          <w:right w:w="0" w:type="dxa"/>
        </w:tblCellMar>
        <w:tblLook w:val="04A0" w:firstRow="1" w:lastRow="0" w:firstColumn="1" w:lastColumn="0" w:noHBand="0" w:noVBand="1"/>
      </w:tblPr>
      <w:tblGrid>
        <w:gridCol w:w="1053"/>
        <w:gridCol w:w="627"/>
        <w:gridCol w:w="886"/>
        <w:gridCol w:w="6778"/>
      </w:tblGrid>
      <w:tr w:rsidR="00672811" w:rsidRPr="00354A31" w14:paraId="1B11A502" w14:textId="77777777" w:rsidTr="00AA5E9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51E29" w14:textId="77777777" w:rsidR="00672811" w:rsidRPr="00354A31" w:rsidRDefault="00672811" w:rsidP="00AA5E96">
            <w:pPr>
              <w:spacing w:after="0"/>
              <w:rPr>
                <w:rFonts w:ascii="Tahoma" w:eastAsia="Times New Roman" w:hAnsi="Tahoma" w:cs="Tahoma"/>
                <w:sz w:val="18"/>
                <w:szCs w:val="18"/>
                <w:lang w:eastAsia="en-CA"/>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2C7D1"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Count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843E4"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Total Votes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146AF"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Top 3</w:t>
            </w:r>
          </w:p>
        </w:tc>
      </w:tr>
      <w:tr w:rsidR="00672811" w:rsidRPr="00354A31" w14:paraId="0AA66F70" w14:textId="77777777" w:rsidTr="00AA5E9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F3F3E7"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Day Trips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E0A4E8"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336C5"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456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8D8EA" w14:textId="77777777" w:rsidR="00672811" w:rsidRPr="00354A31" w:rsidRDefault="00672811" w:rsidP="00AA5E96">
            <w:pPr>
              <w:spacing w:after="0"/>
              <w:rPr>
                <w:rFonts w:ascii="Tahoma" w:eastAsia="Times New Roman" w:hAnsi="Tahoma" w:cs="Tahoma"/>
                <w:sz w:val="18"/>
                <w:szCs w:val="18"/>
                <w:lang w:eastAsia="en-CA"/>
              </w:rPr>
            </w:pPr>
            <w:proofErr w:type="spellStart"/>
            <w:r w:rsidRPr="00354A31">
              <w:rPr>
                <w:rFonts w:ascii="Tahoma" w:eastAsia="Times New Roman" w:hAnsi="Tahoma" w:cs="Tahoma"/>
                <w:sz w:val="18"/>
                <w:szCs w:val="18"/>
                <w:lang w:eastAsia="en-CA"/>
              </w:rPr>
              <w:t>Porteau</w:t>
            </w:r>
            <w:proofErr w:type="spellEnd"/>
            <w:r w:rsidRPr="00354A31">
              <w:rPr>
                <w:rFonts w:ascii="Tahoma" w:eastAsia="Times New Roman" w:hAnsi="Tahoma" w:cs="Tahoma"/>
                <w:sz w:val="18"/>
                <w:szCs w:val="18"/>
                <w:lang w:eastAsia="en-CA"/>
              </w:rPr>
              <w:t xml:space="preserve"> Cove-Zorro Bay (21), </w:t>
            </w:r>
            <w:proofErr w:type="spellStart"/>
            <w:r w:rsidRPr="00354A31">
              <w:rPr>
                <w:rFonts w:ascii="Tahoma" w:eastAsia="Times New Roman" w:hAnsi="Tahoma" w:cs="Tahoma"/>
                <w:sz w:val="18"/>
                <w:szCs w:val="18"/>
                <w:lang w:eastAsia="en-CA"/>
              </w:rPr>
              <w:t>Porteau</w:t>
            </w:r>
            <w:proofErr w:type="spellEnd"/>
            <w:r w:rsidRPr="00354A31">
              <w:rPr>
                <w:rFonts w:ascii="Tahoma" w:eastAsia="Times New Roman" w:hAnsi="Tahoma" w:cs="Tahoma"/>
                <w:sz w:val="18"/>
                <w:szCs w:val="18"/>
                <w:lang w:eastAsia="en-CA"/>
              </w:rPr>
              <w:t xml:space="preserve"> Cove-Islet View (19), Widgeon Creek (19)</w:t>
            </w:r>
          </w:p>
        </w:tc>
      </w:tr>
      <w:tr w:rsidR="00672811" w:rsidRPr="00354A31" w14:paraId="3596BC2F" w14:textId="77777777" w:rsidTr="00AA5E9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DDAC7"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Overnight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EDBE2"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653E7"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476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1DA6DA"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Deer Group/Barkley Sound (22), Broken Group/Barkley Sound (18), S. Gulf Islands - Portland Island (18)</w:t>
            </w:r>
          </w:p>
        </w:tc>
      </w:tr>
      <w:tr w:rsidR="00672811" w:rsidRPr="00354A31" w14:paraId="344050E0" w14:textId="77777777" w:rsidTr="00AA5E9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E1962" w14:textId="593C5A72"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Exped</w:t>
            </w:r>
            <w:r w:rsidR="00F3201C">
              <w:rPr>
                <w:rFonts w:ascii="Tahoma" w:eastAsia="Times New Roman" w:hAnsi="Tahoma" w:cs="Tahoma"/>
                <w:b/>
                <w:bCs/>
                <w:sz w:val="18"/>
                <w:szCs w:val="18"/>
                <w:lang w:eastAsia="en-CA"/>
              </w:rPr>
              <w:t>i</w:t>
            </w:r>
            <w:r w:rsidRPr="00354A31">
              <w:rPr>
                <w:rFonts w:ascii="Tahoma" w:eastAsia="Times New Roman" w:hAnsi="Tahoma" w:cs="Tahoma"/>
                <w:b/>
                <w:bCs/>
                <w:sz w:val="18"/>
                <w:szCs w:val="18"/>
                <w:lang w:eastAsia="en-CA"/>
              </w:rPr>
              <w:t>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E0BB4B"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7DD4EF"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173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EA081" w14:textId="7B66BBC6"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Port Hardy - Gods Pocket (22), Telegraph Cove - S. Broughton (19), Tofino - Vargas Island (16)</w:t>
            </w:r>
          </w:p>
        </w:tc>
      </w:tr>
      <w:tr w:rsidR="00672811" w:rsidRPr="00354A31" w14:paraId="5C9E95EE" w14:textId="77777777" w:rsidTr="00AA5E9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B7D50"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Activity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33B09"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C7AFF" w14:textId="77777777" w:rsidR="00672811" w:rsidRPr="00354A31" w:rsidRDefault="00672811" w:rsidP="00AA5E96">
            <w:pPr>
              <w:spacing w:after="0"/>
              <w:jc w:val="right"/>
              <w:rPr>
                <w:rFonts w:ascii="Tahoma" w:eastAsia="Times New Roman" w:hAnsi="Tahoma" w:cs="Tahoma"/>
                <w:sz w:val="18"/>
                <w:szCs w:val="18"/>
                <w:lang w:eastAsia="en-CA"/>
              </w:rPr>
            </w:pPr>
            <w:r w:rsidRPr="00354A31">
              <w:rPr>
                <w:rFonts w:ascii="Tahoma" w:eastAsia="Times New Roman" w:hAnsi="Tahoma" w:cs="Tahoma"/>
                <w:sz w:val="18"/>
                <w:szCs w:val="18"/>
                <w:lang w:eastAsia="en-CA"/>
              </w:rPr>
              <w:t>179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376159"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Howe Sound - Camp Cooking Weekend (22), Belcarra Invasive Species (21), Howe Sound Stewardship / Widgeon Creek Stewardship (20)</w:t>
            </w:r>
          </w:p>
        </w:tc>
      </w:tr>
    </w:tbl>
    <w:p w14:paraId="4AEABC61" w14:textId="77777777" w:rsidR="00672811" w:rsidRPr="000464CF" w:rsidRDefault="00672811" w:rsidP="00672811">
      <w:pPr>
        <w:spacing w:after="0"/>
        <w:rPr>
          <w:rFonts w:ascii="Times New Roman" w:eastAsia="Times New Roman" w:hAnsi="Times New Roman" w:cs="Times New Roman"/>
          <w:szCs w:val="24"/>
          <w:lang w:eastAsia="en-CA"/>
        </w:rPr>
      </w:pPr>
    </w:p>
    <w:p w14:paraId="193FFA41" w14:textId="77777777" w:rsidR="00F4351C" w:rsidRDefault="00672811" w:rsidP="00F4351C">
      <w:pPr>
        <w:pStyle w:val="Heading4"/>
      </w:pPr>
      <w:r w:rsidRPr="000464CF">
        <w:t xml:space="preserve">2021 Activity </w:t>
      </w:r>
    </w:p>
    <w:p w14:paraId="664495A7" w14:textId="4670536C" w:rsidR="00672811" w:rsidRPr="000464CF" w:rsidRDefault="00672811" w:rsidP="00672811">
      <w:r w:rsidRPr="000464CF">
        <w:t>Unfortunately</w:t>
      </w:r>
      <w:r w:rsidR="00F4351C">
        <w:t>,</w:t>
      </w:r>
      <w:r w:rsidRPr="000464CF">
        <w:t xml:space="preserve"> the lockdown restricting travel between regions and within regions was extended through April and May and we were forced to cancel our Spring Fling and early season paddles. Vaccination programs progressed and restrictions began to be lifted in June for </w:t>
      </w:r>
      <w:r w:rsidRPr="000464CF">
        <w:lastRenderedPageBreak/>
        <w:t>some areas and fully in July. Trips scheduled from June through the end of year have been completed - bright spots in a calendar that in other years had twice as many trips scheduled.</w:t>
      </w:r>
    </w:p>
    <w:p w14:paraId="340A5B36" w14:textId="5E3D3ED5" w:rsidR="00672811" w:rsidRPr="000464CF" w:rsidRDefault="00672811" w:rsidP="00672811">
      <w:r w:rsidRPr="000464CF">
        <w:t>Club members join for 2 primary reasons: to paddle more and to find people to paddle with. Each of our departments contributes to these goals from a different aspect. The role of Trips Coordinators is not just to get trips into our calendar, but to get trips posted that encourage the development of our beginner and intermediate paddlers into experienced paddlers that will be able to lead club trips in the future. Club trips are where our members exercise their skills in a safe and fun culture.</w:t>
      </w:r>
    </w:p>
    <w:p w14:paraId="0C5A088D" w14:textId="77777777" w:rsidR="00672811" w:rsidRPr="000464CF" w:rsidRDefault="00672811" w:rsidP="00672811">
      <w:r w:rsidRPr="000464CF">
        <w:t>For better or worse, our experienced paddlers did get out on the water this year. I know, I saw the photos and videos on social media. Our beginner and intermediate paddlers may have got out on the water, but if they did so, it was likely not through the club. I did encourage visits from club friends up here to Quadra and I was happy to paddle with a few of you. I hope next year to see more of you visiting here.</w:t>
      </w:r>
    </w:p>
    <w:p w14:paraId="7506CC35" w14:textId="77777777" w:rsidR="00672811" w:rsidRPr="000464CF" w:rsidRDefault="00672811" w:rsidP="00672811">
      <w:pPr>
        <w:spacing w:after="0"/>
        <w:rPr>
          <w:rFonts w:ascii="Times New Roman" w:eastAsia="Times New Roman" w:hAnsi="Times New Roman" w:cs="Times New Roman"/>
          <w:szCs w:val="24"/>
          <w:lang w:eastAsia="en-CA"/>
        </w:rPr>
      </w:pPr>
    </w:p>
    <w:tbl>
      <w:tblPr>
        <w:tblW w:w="9846" w:type="dxa"/>
        <w:tblCellMar>
          <w:left w:w="0" w:type="dxa"/>
          <w:right w:w="0" w:type="dxa"/>
        </w:tblCellMar>
        <w:tblLook w:val="04A0" w:firstRow="1" w:lastRow="0" w:firstColumn="1" w:lastColumn="0" w:noHBand="0" w:noVBand="1"/>
      </w:tblPr>
      <w:tblGrid>
        <w:gridCol w:w="1060"/>
        <w:gridCol w:w="1208"/>
        <w:gridCol w:w="567"/>
        <w:gridCol w:w="3260"/>
        <w:gridCol w:w="1560"/>
        <w:gridCol w:w="1314"/>
        <w:gridCol w:w="877"/>
      </w:tblGrid>
      <w:tr w:rsidR="00672811" w:rsidRPr="00354A31" w14:paraId="2F385982" w14:textId="77777777" w:rsidTr="00AA5E96">
        <w:trPr>
          <w:trHeight w:val="255"/>
        </w:trPr>
        <w:tc>
          <w:tcPr>
            <w:tcW w:w="1060" w:type="dxa"/>
            <w:tcBorders>
              <w:top w:val="nil"/>
              <w:left w:val="nil"/>
              <w:bottom w:val="nil"/>
              <w:right w:val="nil"/>
            </w:tcBorders>
            <w:shd w:val="clear" w:color="auto" w:fill="DDEBF7"/>
            <w:noWrap/>
            <w:tcMar>
              <w:top w:w="15" w:type="dxa"/>
              <w:left w:w="15" w:type="dxa"/>
              <w:bottom w:w="0" w:type="dxa"/>
              <w:right w:w="15" w:type="dxa"/>
            </w:tcMar>
            <w:vAlign w:val="bottom"/>
            <w:hideMark/>
          </w:tcPr>
          <w:p w14:paraId="20D4F5EE"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Trip Start</w:t>
            </w:r>
          </w:p>
        </w:tc>
        <w:tc>
          <w:tcPr>
            <w:tcW w:w="1208" w:type="dxa"/>
            <w:tcBorders>
              <w:top w:val="nil"/>
              <w:left w:val="nil"/>
              <w:bottom w:val="nil"/>
              <w:right w:val="nil"/>
            </w:tcBorders>
            <w:shd w:val="clear" w:color="auto" w:fill="DDEBF7"/>
            <w:noWrap/>
            <w:tcMar>
              <w:top w:w="15" w:type="dxa"/>
              <w:left w:w="15" w:type="dxa"/>
              <w:bottom w:w="0" w:type="dxa"/>
              <w:right w:w="15" w:type="dxa"/>
            </w:tcMar>
            <w:vAlign w:val="bottom"/>
            <w:hideMark/>
          </w:tcPr>
          <w:p w14:paraId="24EB7BDC"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Trip End</w:t>
            </w:r>
          </w:p>
        </w:tc>
        <w:tc>
          <w:tcPr>
            <w:tcW w:w="567" w:type="dxa"/>
            <w:tcBorders>
              <w:top w:val="nil"/>
              <w:left w:val="nil"/>
              <w:bottom w:val="nil"/>
              <w:right w:val="nil"/>
            </w:tcBorders>
            <w:shd w:val="clear" w:color="auto" w:fill="DDEBF7"/>
            <w:noWrap/>
            <w:tcMar>
              <w:top w:w="15" w:type="dxa"/>
              <w:left w:w="15" w:type="dxa"/>
              <w:bottom w:w="0" w:type="dxa"/>
              <w:right w:w="15" w:type="dxa"/>
            </w:tcMar>
            <w:vAlign w:val="bottom"/>
            <w:hideMark/>
          </w:tcPr>
          <w:p w14:paraId="78FB7CF0"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Class</w:t>
            </w:r>
          </w:p>
        </w:tc>
        <w:tc>
          <w:tcPr>
            <w:tcW w:w="3260" w:type="dxa"/>
            <w:tcBorders>
              <w:top w:val="nil"/>
              <w:left w:val="nil"/>
              <w:bottom w:val="nil"/>
              <w:right w:val="nil"/>
            </w:tcBorders>
            <w:shd w:val="clear" w:color="auto" w:fill="DDEBF7"/>
            <w:noWrap/>
            <w:tcMar>
              <w:top w:w="15" w:type="dxa"/>
              <w:left w:w="15" w:type="dxa"/>
              <w:bottom w:w="0" w:type="dxa"/>
              <w:right w:w="15" w:type="dxa"/>
            </w:tcMar>
            <w:vAlign w:val="bottom"/>
            <w:hideMark/>
          </w:tcPr>
          <w:p w14:paraId="62F4F11B"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Trip Description</w:t>
            </w:r>
          </w:p>
        </w:tc>
        <w:tc>
          <w:tcPr>
            <w:tcW w:w="1560" w:type="dxa"/>
            <w:tcBorders>
              <w:top w:val="nil"/>
              <w:left w:val="nil"/>
              <w:bottom w:val="nil"/>
              <w:right w:val="nil"/>
            </w:tcBorders>
            <w:shd w:val="clear" w:color="auto" w:fill="DDEBF7"/>
            <w:noWrap/>
            <w:tcMar>
              <w:top w:w="15" w:type="dxa"/>
              <w:left w:w="15" w:type="dxa"/>
              <w:bottom w:w="0" w:type="dxa"/>
              <w:right w:w="15" w:type="dxa"/>
            </w:tcMar>
            <w:vAlign w:val="bottom"/>
            <w:hideMark/>
          </w:tcPr>
          <w:p w14:paraId="69D284A1"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Leader 1</w:t>
            </w:r>
          </w:p>
        </w:tc>
        <w:tc>
          <w:tcPr>
            <w:tcW w:w="1314" w:type="dxa"/>
            <w:tcBorders>
              <w:top w:val="nil"/>
              <w:left w:val="nil"/>
              <w:bottom w:val="nil"/>
              <w:right w:val="nil"/>
            </w:tcBorders>
            <w:shd w:val="clear" w:color="auto" w:fill="DDEBF7"/>
            <w:noWrap/>
            <w:tcMar>
              <w:top w:w="15" w:type="dxa"/>
              <w:left w:w="15" w:type="dxa"/>
              <w:bottom w:w="0" w:type="dxa"/>
              <w:right w:w="15" w:type="dxa"/>
            </w:tcMar>
            <w:vAlign w:val="bottom"/>
            <w:hideMark/>
          </w:tcPr>
          <w:p w14:paraId="4C36FCF0"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Leader 2</w:t>
            </w:r>
          </w:p>
        </w:tc>
        <w:tc>
          <w:tcPr>
            <w:tcW w:w="877" w:type="dxa"/>
            <w:tcBorders>
              <w:top w:val="nil"/>
              <w:left w:val="nil"/>
              <w:bottom w:val="nil"/>
              <w:right w:val="nil"/>
            </w:tcBorders>
            <w:shd w:val="clear" w:color="auto" w:fill="DDEBF7"/>
            <w:noWrap/>
            <w:tcMar>
              <w:top w:w="15" w:type="dxa"/>
              <w:left w:w="15" w:type="dxa"/>
              <w:bottom w:w="0" w:type="dxa"/>
              <w:right w:w="15" w:type="dxa"/>
            </w:tcMar>
            <w:vAlign w:val="bottom"/>
            <w:hideMark/>
          </w:tcPr>
          <w:p w14:paraId="749264F7" w14:textId="77777777" w:rsidR="00672811" w:rsidRPr="00354A31" w:rsidRDefault="00672811" w:rsidP="00AA5E96">
            <w:pPr>
              <w:spacing w:after="0"/>
              <w:rPr>
                <w:rFonts w:ascii="Tahoma" w:eastAsia="Times New Roman" w:hAnsi="Tahoma" w:cs="Tahoma"/>
                <w:b/>
                <w:bCs/>
                <w:sz w:val="18"/>
                <w:szCs w:val="18"/>
                <w:lang w:eastAsia="en-CA"/>
              </w:rPr>
            </w:pPr>
            <w:r w:rsidRPr="00354A31">
              <w:rPr>
                <w:rFonts w:ascii="Tahoma" w:eastAsia="Times New Roman" w:hAnsi="Tahoma" w:cs="Tahoma"/>
                <w:b/>
                <w:bCs/>
                <w:sz w:val="18"/>
                <w:szCs w:val="18"/>
                <w:lang w:eastAsia="en-CA"/>
              </w:rPr>
              <w:t>Trip Status</w:t>
            </w:r>
          </w:p>
        </w:tc>
      </w:tr>
      <w:tr w:rsidR="00672811" w:rsidRPr="00354A31" w14:paraId="2D61937D"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FCE9AC8"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2021-03-13</w:t>
            </w:r>
          </w:p>
        </w:tc>
        <w:tc>
          <w:tcPr>
            <w:tcW w:w="1208" w:type="dxa"/>
            <w:tcBorders>
              <w:top w:val="nil"/>
              <w:left w:val="nil"/>
              <w:bottom w:val="nil"/>
              <w:right w:val="nil"/>
            </w:tcBorders>
            <w:noWrap/>
            <w:tcMar>
              <w:top w:w="15" w:type="dxa"/>
              <w:left w:w="15" w:type="dxa"/>
              <w:bottom w:w="0" w:type="dxa"/>
              <w:right w:w="15" w:type="dxa"/>
            </w:tcMar>
            <w:vAlign w:val="bottom"/>
            <w:hideMark/>
          </w:tcPr>
          <w:p w14:paraId="5414BA3B"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3A393F8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2B</w:t>
            </w:r>
          </w:p>
        </w:tc>
        <w:tc>
          <w:tcPr>
            <w:tcW w:w="0" w:type="auto"/>
            <w:tcBorders>
              <w:top w:val="nil"/>
              <w:left w:val="nil"/>
              <w:bottom w:val="nil"/>
              <w:right w:val="nil"/>
            </w:tcBorders>
            <w:noWrap/>
            <w:tcMar>
              <w:top w:w="15" w:type="dxa"/>
              <w:left w:w="15" w:type="dxa"/>
              <w:bottom w:w="0" w:type="dxa"/>
              <w:right w:w="15" w:type="dxa"/>
            </w:tcMar>
            <w:vAlign w:val="bottom"/>
            <w:hideMark/>
          </w:tcPr>
          <w:p w14:paraId="4146EC91"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English Bay</w:t>
            </w:r>
          </w:p>
        </w:tc>
        <w:tc>
          <w:tcPr>
            <w:tcW w:w="0" w:type="auto"/>
            <w:tcBorders>
              <w:top w:val="nil"/>
              <w:left w:val="nil"/>
              <w:bottom w:val="nil"/>
              <w:right w:val="nil"/>
            </w:tcBorders>
            <w:noWrap/>
            <w:tcMar>
              <w:top w:w="15" w:type="dxa"/>
              <w:left w:w="15" w:type="dxa"/>
              <w:bottom w:w="0" w:type="dxa"/>
              <w:right w:w="15" w:type="dxa"/>
            </w:tcMar>
            <w:vAlign w:val="bottom"/>
            <w:hideMark/>
          </w:tcPr>
          <w:p w14:paraId="58EE5E4D"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Philip Kubik</w:t>
            </w:r>
          </w:p>
        </w:tc>
        <w:tc>
          <w:tcPr>
            <w:tcW w:w="1314" w:type="dxa"/>
            <w:tcBorders>
              <w:top w:val="nil"/>
              <w:left w:val="nil"/>
              <w:bottom w:val="nil"/>
              <w:right w:val="nil"/>
            </w:tcBorders>
            <w:noWrap/>
            <w:tcMar>
              <w:top w:w="15" w:type="dxa"/>
              <w:left w:w="15" w:type="dxa"/>
              <w:bottom w:w="0" w:type="dxa"/>
              <w:right w:w="15" w:type="dxa"/>
            </w:tcMar>
            <w:vAlign w:val="bottom"/>
            <w:hideMark/>
          </w:tcPr>
          <w:p w14:paraId="4BA491D4"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037B546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Cancelled</w:t>
            </w:r>
          </w:p>
        </w:tc>
      </w:tr>
      <w:tr w:rsidR="00672811" w:rsidRPr="00354A31" w14:paraId="01D39C62"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363F25D"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2021-04-24</w:t>
            </w:r>
          </w:p>
        </w:tc>
        <w:tc>
          <w:tcPr>
            <w:tcW w:w="1208" w:type="dxa"/>
            <w:tcBorders>
              <w:top w:val="nil"/>
              <w:left w:val="nil"/>
              <w:bottom w:val="nil"/>
              <w:right w:val="nil"/>
            </w:tcBorders>
            <w:noWrap/>
            <w:tcMar>
              <w:top w:w="15" w:type="dxa"/>
              <w:left w:w="15" w:type="dxa"/>
              <w:bottom w:w="0" w:type="dxa"/>
              <w:right w:w="15" w:type="dxa"/>
            </w:tcMar>
            <w:vAlign w:val="bottom"/>
            <w:hideMark/>
          </w:tcPr>
          <w:p w14:paraId="7C5585FD"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7802418E"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2A</w:t>
            </w:r>
          </w:p>
        </w:tc>
        <w:tc>
          <w:tcPr>
            <w:tcW w:w="0" w:type="auto"/>
            <w:tcBorders>
              <w:top w:val="nil"/>
              <w:left w:val="nil"/>
              <w:bottom w:val="nil"/>
              <w:right w:val="nil"/>
            </w:tcBorders>
            <w:noWrap/>
            <w:tcMar>
              <w:top w:w="15" w:type="dxa"/>
              <w:left w:w="15" w:type="dxa"/>
              <w:bottom w:w="0" w:type="dxa"/>
              <w:right w:w="15" w:type="dxa"/>
            </w:tcMar>
            <w:vAlign w:val="bottom"/>
            <w:hideMark/>
          </w:tcPr>
          <w:p w14:paraId="0999CE2A"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Belcarra Invasive Plants Removal</w:t>
            </w:r>
          </w:p>
        </w:tc>
        <w:tc>
          <w:tcPr>
            <w:tcW w:w="0" w:type="auto"/>
            <w:tcBorders>
              <w:top w:val="nil"/>
              <w:left w:val="nil"/>
              <w:bottom w:val="nil"/>
              <w:right w:val="nil"/>
            </w:tcBorders>
            <w:noWrap/>
            <w:tcMar>
              <w:top w:w="15" w:type="dxa"/>
              <w:left w:w="15" w:type="dxa"/>
              <w:bottom w:w="0" w:type="dxa"/>
              <w:right w:w="15" w:type="dxa"/>
            </w:tcMar>
            <w:vAlign w:val="bottom"/>
            <w:hideMark/>
          </w:tcPr>
          <w:p w14:paraId="6C86D22F"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Deb Merchant</w:t>
            </w:r>
          </w:p>
        </w:tc>
        <w:tc>
          <w:tcPr>
            <w:tcW w:w="1314" w:type="dxa"/>
            <w:tcBorders>
              <w:top w:val="nil"/>
              <w:left w:val="nil"/>
              <w:bottom w:val="nil"/>
              <w:right w:val="nil"/>
            </w:tcBorders>
            <w:noWrap/>
            <w:tcMar>
              <w:top w:w="15" w:type="dxa"/>
              <w:left w:w="15" w:type="dxa"/>
              <w:bottom w:w="0" w:type="dxa"/>
              <w:right w:w="15" w:type="dxa"/>
            </w:tcMar>
            <w:vAlign w:val="bottom"/>
            <w:hideMark/>
          </w:tcPr>
          <w:p w14:paraId="0B3A465F"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55AA503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Cancelled</w:t>
            </w:r>
          </w:p>
        </w:tc>
      </w:tr>
      <w:tr w:rsidR="00672811" w:rsidRPr="00354A31" w14:paraId="1362B62A"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2E2305A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2021-05-01</w:t>
            </w:r>
          </w:p>
        </w:tc>
        <w:tc>
          <w:tcPr>
            <w:tcW w:w="1208" w:type="dxa"/>
            <w:tcBorders>
              <w:top w:val="nil"/>
              <w:left w:val="nil"/>
              <w:bottom w:val="nil"/>
              <w:right w:val="nil"/>
            </w:tcBorders>
            <w:noWrap/>
            <w:tcMar>
              <w:top w:w="15" w:type="dxa"/>
              <w:left w:w="15" w:type="dxa"/>
              <w:bottom w:w="0" w:type="dxa"/>
              <w:right w:w="15" w:type="dxa"/>
            </w:tcMar>
            <w:vAlign w:val="bottom"/>
            <w:hideMark/>
          </w:tcPr>
          <w:p w14:paraId="109C143D"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4EC1205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3C</w:t>
            </w:r>
          </w:p>
        </w:tc>
        <w:tc>
          <w:tcPr>
            <w:tcW w:w="0" w:type="auto"/>
            <w:tcBorders>
              <w:top w:val="nil"/>
              <w:left w:val="nil"/>
              <w:bottom w:val="nil"/>
              <w:right w:val="nil"/>
            </w:tcBorders>
            <w:noWrap/>
            <w:tcMar>
              <w:top w:w="15" w:type="dxa"/>
              <w:left w:w="15" w:type="dxa"/>
              <w:bottom w:w="0" w:type="dxa"/>
              <w:right w:w="15" w:type="dxa"/>
            </w:tcMar>
            <w:vAlign w:val="bottom"/>
            <w:hideMark/>
          </w:tcPr>
          <w:p w14:paraId="620325BD"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Anvil Island and Pam Rocks</w:t>
            </w:r>
          </w:p>
        </w:tc>
        <w:tc>
          <w:tcPr>
            <w:tcW w:w="0" w:type="auto"/>
            <w:tcBorders>
              <w:top w:val="nil"/>
              <w:left w:val="nil"/>
              <w:bottom w:val="nil"/>
              <w:right w:val="nil"/>
            </w:tcBorders>
            <w:noWrap/>
            <w:tcMar>
              <w:top w:w="15" w:type="dxa"/>
              <w:left w:w="15" w:type="dxa"/>
              <w:bottom w:w="0" w:type="dxa"/>
              <w:right w:w="15" w:type="dxa"/>
            </w:tcMar>
            <w:vAlign w:val="bottom"/>
            <w:hideMark/>
          </w:tcPr>
          <w:p w14:paraId="2DCBA5F8"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Philip Kubik</w:t>
            </w:r>
          </w:p>
        </w:tc>
        <w:tc>
          <w:tcPr>
            <w:tcW w:w="1314" w:type="dxa"/>
            <w:tcBorders>
              <w:top w:val="nil"/>
              <w:left w:val="nil"/>
              <w:bottom w:val="nil"/>
              <w:right w:val="nil"/>
            </w:tcBorders>
            <w:noWrap/>
            <w:tcMar>
              <w:top w:w="15" w:type="dxa"/>
              <w:left w:w="15" w:type="dxa"/>
              <w:bottom w:w="0" w:type="dxa"/>
              <w:right w:w="15" w:type="dxa"/>
            </w:tcMar>
            <w:vAlign w:val="bottom"/>
            <w:hideMark/>
          </w:tcPr>
          <w:p w14:paraId="78AADA8E"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4D8F740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Cancelled</w:t>
            </w:r>
          </w:p>
        </w:tc>
      </w:tr>
      <w:tr w:rsidR="00672811" w:rsidRPr="00354A31" w14:paraId="3248074D"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CF334A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2021-05-05</w:t>
            </w:r>
          </w:p>
        </w:tc>
        <w:tc>
          <w:tcPr>
            <w:tcW w:w="1208" w:type="dxa"/>
            <w:tcBorders>
              <w:top w:val="nil"/>
              <w:left w:val="nil"/>
              <w:bottom w:val="nil"/>
              <w:right w:val="nil"/>
            </w:tcBorders>
            <w:noWrap/>
            <w:tcMar>
              <w:top w:w="15" w:type="dxa"/>
              <w:left w:w="15" w:type="dxa"/>
              <w:bottom w:w="0" w:type="dxa"/>
              <w:right w:w="15" w:type="dxa"/>
            </w:tcMar>
            <w:vAlign w:val="bottom"/>
            <w:hideMark/>
          </w:tcPr>
          <w:p w14:paraId="293720B7"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42EEDB9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2A</w:t>
            </w:r>
          </w:p>
        </w:tc>
        <w:tc>
          <w:tcPr>
            <w:tcW w:w="0" w:type="auto"/>
            <w:tcBorders>
              <w:top w:val="nil"/>
              <w:left w:val="nil"/>
              <w:bottom w:val="nil"/>
              <w:right w:val="nil"/>
            </w:tcBorders>
            <w:noWrap/>
            <w:tcMar>
              <w:top w:w="15" w:type="dxa"/>
              <w:left w:w="15" w:type="dxa"/>
              <w:bottom w:w="0" w:type="dxa"/>
              <w:right w:w="15" w:type="dxa"/>
            </w:tcMar>
            <w:vAlign w:val="bottom"/>
            <w:hideMark/>
          </w:tcPr>
          <w:p w14:paraId="606B9BF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Belcarra Invasive Plants Removal</w:t>
            </w:r>
          </w:p>
        </w:tc>
        <w:tc>
          <w:tcPr>
            <w:tcW w:w="0" w:type="auto"/>
            <w:tcBorders>
              <w:top w:val="nil"/>
              <w:left w:val="nil"/>
              <w:bottom w:val="nil"/>
              <w:right w:val="nil"/>
            </w:tcBorders>
            <w:noWrap/>
            <w:tcMar>
              <w:top w:w="15" w:type="dxa"/>
              <w:left w:w="15" w:type="dxa"/>
              <w:bottom w:w="0" w:type="dxa"/>
              <w:right w:w="15" w:type="dxa"/>
            </w:tcMar>
            <w:vAlign w:val="bottom"/>
            <w:hideMark/>
          </w:tcPr>
          <w:p w14:paraId="1B4AC6E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Kapila Jayaweera</w:t>
            </w:r>
          </w:p>
        </w:tc>
        <w:tc>
          <w:tcPr>
            <w:tcW w:w="1314" w:type="dxa"/>
            <w:tcBorders>
              <w:top w:val="nil"/>
              <w:left w:val="nil"/>
              <w:bottom w:val="nil"/>
              <w:right w:val="nil"/>
            </w:tcBorders>
            <w:noWrap/>
            <w:tcMar>
              <w:top w:w="15" w:type="dxa"/>
              <w:left w:w="15" w:type="dxa"/>
              <w:bottom w:w="0" w:type="dxa"/>
              <w:right w:w="15" w:type="dxa"/>
            </w:tcMar>
            <w:vAlign w:val="bottom"/>
            <w:hideMark/>
          </w:tcPr>
          <w:p w14:paraId="1EBCFE35"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537107E0"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Cancelled</w:t>
            </w:r>
          </w:p>
        </w:tc>
      </w:tr>
      <w:tr w:rsidR="00672811" w:rsidRPr="00354A31" w14:paraId="3D32FF1F"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04CD02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2021-06-12</w:t>
            </w:r>
          </w:p>
        </w:tc>
        <w:tc>
          <w:tcPr>
            <w:tcW w:w="1208" w:type="dxa"/>
            <w:tcBorders>
              <w:top w:val="nil"/>
              <w:left w:val="nil"/>
              <w:bottom w:val="nil"/>
              <w:right w:val="nil"/>
            </w:tcBorders>
            <w:noWrap/>
            <w:tcMar>
              <w:top w:w="15" w:type="dxa"/>
              <w:left w:w="15" w:type="dxa"/>
              <w:bottom w:w="0" w:type="dxa"/>
              <w:right w:w="15" w:type="dxa"/>
            </w:tcMar>
            <w:vAlign w:val="bottom"/>
            <w:hideMark/>
          </w:tcPr>
          <w:p w14:paraId="6DDAC820"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7D3C70E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2B</w:t>
            </w:r>
          </w:p>
        </w:tc>
        <w:tc>
          <w:tcPr>
            <w:tcW w:w="0" w:type="auto"/>
            <w:tcBorders>
              <w:top w:val="nil"/>
              <w:left w:val="nil"/>
              <w:bottom w:val="nil"/>
              <w:right w:val="nil"/>
            </w:tcBorders>
            <w:noWrap/>
            <w:tcMar>
              <w:top w:w="15" w:type="dxa"/>
              <w:left w:w="15" w:type="dxa"/>
              <w:bottom w:w="0" w:type="dxa"/>
              <w:right w:w="15" w:type="dxa"/>
            </w:tcMar>
            <w:vAlign w:val="bottom"/>
            <w:hideMark/>
          </w:tcPr>
          <w:p w14:paraId="12C442BC"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White Rock Crabbing Paddle</w:t>
            </w:r>
          </w:p>
        </w:tc>
        <w:tc>
          <w:tcPr>
            <w:tcW w:w="0" w:type="auto"/>
            <w:tcBorders>
              <w:top w:val="nil"/>
              <w:left w:val="nil"/>
              <w:bottom w:val="nil"/>
              <w:right w:val="nil"/>
            </w:tcBorders>
            <w:noWrap/>
            <w:tcMar>
              <w:top w:w="15" w:type="dxa"/>
              <w:left w:w="15" w:type="dxa"/>
              <w:bottom w:w="0" w:type="dxa"/>
              <w:right w:w="15" w:type="dxa"/>
            </w:tcMar>
            <w:vAlign w:val="bottom"/>
            <w:hideMark/>
          </w:tcPr>
          <w:p w14:paraId="0E40E0A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Susan Jensen</w:t>
            </w:r>
          </w:p>
        </w:tc>
        <w:tc>
          <w:tcPr>
            <w:tcW w:w="1314" w:type="dxa"/>
            <w:tcBorders>
              <w:top w:val="nil"/>
              <w:left w:val="nil"/>
              <w:bottom w:val="nil"/>
              <w:right w:val="nil"/>
            </w:tcBorders>
            <w:noWrap/>
            <w:tcMar>
              <w:top w:w="15" w:type="dxa"/>
              <w:left w:w="15" w:type="dxa"/>
              <w:bottom w:w="0" w:type="dxa"/>
              <w:right w:w="15" w:type="dxa"/>
            </w:tcMar>
            <w:vAlign w:val="bottom"/>
            <w:hideMark/>
          </w:tcPr>
          <w:p w14:paraId="69F7C6B4"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618EC546"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0754AF88"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6872294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2021-06-28</w:t>
            </w:r>
          </w:p>
        </w:tc>
        <w:tc>
          <w:tcPr>
            <w:tcW w:w="1208" w:type="dxa"/>
            <w:tcBorders>
              <w:top w:val="nil"/>
              <w:left w:val="nil"/>
              <w:bottom w:val="nil"/>
              <w:right w:val="nil"/>
            </w:tcBorders>
            <w:noWrap/>
            <w:tcMar>
              <w:top w:w="15" w:type="dxa"/>
              <w:left w:w="15" w:type="dxa"/>
              <w:bottom w:w="0" w:type="dxa"/>
              <w:right w:w="15" w:type="dxa"/>
            </w:tcMar>
            <w:vAlign w:val="bottom"/>
            <w:hideMark/>
          </w:tcPr>
          <w:p w14:paraId="7EA704B3"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686C3ACA"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2B</w:t>
            </w:r>
          </w:p>
        </w:tc>
        <w:tc>
          <w:tcPr>
            <w:tcW w:w="0" w:type="auto"/>
            <w:tcBorders>
              <w:top w:val="nil"/>
              <w:left w:val="nil"/>
              <w:bottom w:val="nil"/>
              <w:right w:val="nil"/>
            </w:tcBorders>
            <w:noWrap/>
            <w:tcMar>
              <w:top w:w="15" w:type="dxa"/>
              <w:left w:w="15" w:type="dxa"/>
              <w:bottom w:w="0" w:type="dxa"/>
              <w:right w:w="15" w:type="dxa"/>
            </w:tcMar>
            <w:vAlign w:val="bottom"/>
            <w:hideMark/>
          </w:tcPr>
          <w:p w14:paraId="1B1849A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Howe Sound with Archaeologist</w:t>
            </w:r>
          </w:p>
        </w:tc>
        <w:tc>
          <w:tcPr>
            <w:tcW w:w="0" w:type="auto"/>
            <w:tcBorders>
              <w:top w:val="nil"/>
              <w:left w:val="nil"/>
              <w:bottom w:val="nil"/>
              <w:right w:val="nil"/>
            </w:tcBorders>
            <w:noWrap/>
            <w:tcMar>
              <w:top w:w="15" w:type="dxa"/>
              <w:left w:w="15" w:type="dxa"/>
              <w:bottom w:w="0" w:type="dxa"/>
              <w:right w:w="15" w:type="dxa"/>
            </w:tcMar>
            <w:vAlign w:val="bottom"/>
            <w:hideMark/>
          </w:tcPr>
          <w:p w14:paraId="0DCE3F39"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 xml:space="preserve">Brian </w:t>
            </w:r>
            <w:proofErr w:type="spellStart"/>
            <w:r w:rsidRPr="00354A31">
              <w:rPr>
                <w:rFonts w:ascii="Tahoma" w:eastAsia="Times New Roman" w:hAnsi="Tahoma" w:cs="Tahoma"/>
                <w:sz w:val="18"/>
                <w:szCs w:val="18"/>
                <w:lang w:eastAsia="en-CA"/>
              </w:rPr>
              <w:t>Pegg</w:t>
            </w:r>
            <w:proofErr w:type="spellEnd"/>
          </w:p>
        </w:tc>
        <w:tc>
          <w:tcPr>
            <w:tcW w:w="1314" w:type="dxa"/>
            <w:tcBorders>
              <w:top w:val="nil"/>
              <w:left w:val="nil"/>
              <w:bottom w:val="nil"/>
              <w:right w:val="nil"/>
            </w:tcBorders>
            <w:noWrap/>
            <w:tcMar>
              <w:top w:w="15" w:type="dxa"/>
              <w:left w:w="15" w:type="dxa"/>
              <w:bottom w:w="0" w:type="dxa"/>
              <w:right w:w="15" w:type="dxa"/>
            </w:tcMar>
            <w:vAlign w:val="bottom"/>
            <w:hideMark/>
          </w:tcPr>
          <w:p w14:paraId="3C5C1FFC"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3543DBD1"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6B9EF403"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56DE9646"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2021-08-01</w:t>
            </w:r>
          </w:p>
        </w:tc>
        <w:tc>
          <w:tcPr>
            <w:tcW w:w="1208" w:type="dxa"/>
            <w:tcBorders>
              <w:top w:val="nil"/>
              <w:left w:val="nil"/>
              <w:bottom w:val="nil"/>
              <w:right w:val="nil"/>
            </w:tcBorders>
            <w:noWrap/>
            <w:tcMar>
              <w:top w:w="15" w:type="dxa"/>
              <w:left w:w="15" w:type="dxa"/>
              <w:bottom w:w="0" w:type="dxa"/>
              <w:right w:w="15" w:type="dxa"/>
            </w:tcMar>
            <w:vAlign w:val="bottom"/>
            <w:hideMark/>
          </w:tcPr>
          <w:p w14:paraId="3437D92B"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5D93030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6BE7735D"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Blackie Spit, Rescue Practice</w:t>
            </w:r>
          </w:p>
        </w:tc>
        <w:tc>
          <w:tcPr>
            <w:tcW w:w="0" w:type="auto"/>
            <w:tcBorders>
              <w:top w:val="nil"/>
              <w:left w:val="nil"/>
              <w:bottom w:val="nil"/>
              <w:right w:val="nil"/>
            </w:tcBorders>
            <w:noWrap/>
            <w:tcMar>
              <w:top w:w="15" w:type="dxa"/>
              <w:left w:w="15" w:type="dxa"/>
              <w:bottom w:w="0" w:type="dxa"/>
              <w:right w:w="15" w:type="dxa"/>
            </w:tcMar>
            <w:vAlign w:val="bottom"/>
            <w:hideMark/>
          </w:tcPr>
          <w:p w14:paraId="2941987E"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Susan Jensen</w:t>
            </w:r>
          </w:p>
        </w:tc>
        <w:tc>
          <w:tcPr>
            <w:tcW w:w="1314" w:type="dxa"/>
            <w:tcBorders>
              <w:top w:val="nil"/>
              <w:left w:val="nil"/>
              <w:bottom w:val="nil"/>
              <w:right w:val="nil"/>
            </w:tcBorders>
            <w:noWrap/>
            <w:tcMar>
              <w:top w:w="15" w:type="dxa"/>
              <w:left w:w="15" w:type="dxa"/>
              <w:bottom w:w="0" w:type="dxa"/>
              <w:right w:w="15" w:type="dxa"/>
            </w:tcMar>
            <w:vAlign w:val="bottom"/>
            <w:hideMark/>
          </w:tcPr>
          <w:p w14:paraId="5483EE37"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6456A90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20C734CB"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C041711"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2021-08-04</w:t>
            </w:r>
          </w:p>
        </w:tc>
        <w:tc>
          <w:tcPr>
            <w:tcW w:w="1208" w:type="dxa"/>
            <w:tcBorders>
              <w:top w:val="nil"/>
              <w:left w:val="nil"/>
              <w:bottom w:val="nil"/>
              <w:right w:val="nil"/>
            </w:tcBorders>
            <w:noWrap/>
            <w:tcMar>
              <w:top w:w="15" w:type="dxa"/>
              <w:left w:w="15" w:type="dxa"/>
              <w:bottom w:w="0" w:type="dxa"/>
              <w:right w:w="15" w:type="dxa"/>
            </w:tcMar>
            <w:vAlign w:val="bottom"/>
            <w:hideMark/>
          </w:tcPr>
          <w:p w14:paraId="53F5CA4E"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2021-08-06</w:t>
            </w:r>
          </w:p>
        </w:tc>
        <w:tc>
          <w:tcPr>
            <w:tcW w:w="567" w:type="dxa"/>
            <w:tcBorders>
              <w:top w:val="nil"/>
              <w:left w:val="nil"/>
              <w:bottom w:val="nil"/>
              <w:right w:val="nil"/>
            </w:tcBorders>
            <w:noWrap/>
            <w:tcMar>
              <w:top w:w="15" w:type="dxa"/>
              <w:left w:w="15" w:type="dxa"/>
              <w:bottom w:w="0" w:type="dxa"/>
              <w:right w:w="15" w:type="dxa"/>
            </w:tcMar>
            <w:vAlign w:val="bottom"/>
            <w:hideMark/>
          </w:tcPr>
          <w:p w14:paraId="175EF81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3B</w:t>
            </w:r>
          </w:p>
        </w:tc>
        <w:tc>
          <w:tcPr>
            <w:tcW w:w="0" w:type="auto"/>
            <w:tcBorders>
              <w:top w:val="nil"/>
              <w:left w:val="nil"/>
              <w:bottom w:val="nil"/>
              <w:right w:val="nil"/>
            </w:tcBorders>
            <w:noWrap/>
            <w:tcMar>
              <w:top w:w="15" w:type="dxa"/>
              <w:left w:w="15" w:type="dxa"/>
              <w:bottom w:w="0" w:type="dxa"/>
              <w:right w:w="15" w:type="dxa"/>
            </w:tcMar>
            <w:vAlign w:val="bottom"/>
            <w:hideMark/>
          </w:tcPr>
          <w:p w14:paraId="3160577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Gambier Island, Private Cabin</w:t>
            </w:r>
          </w:p>
        </w:tc>
        <w:tc>
          <w:tcPr>
            <w:tcW w:w="0" w:type="auto"/>
            <w:tcBorders>
              <w:top w:val="nil"/>
              <w:left w:val="nil"/>
              <w:bottom w:val="nil"/>
              <w:right w:val="nil"/>
            </w:tcBorders>
            <w:noWrap/>
            <w:tcMar>
              <w:top w:w="15" w:type="dxa"/>
              <w:left w:w="15" w:type="dxa"/>
              <w:bottom w:w="0" w:type="dxa"/>
              <w:right w:w="15" w:type="dxa"/>
            </w:tcMar>
            <w:vAlign w:val="bottom"/>
            <w:hideMark/>
          </w:tcPr>
          <w:p w14:paraId="5807F9D2"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Nick Heath</w:t>
            </w:r>
          </w:p>
        </w:tc>
        <w:tc>
          <w:tcPr>
            <w:tcW w:w="1314" w:type="dxa"/>
            <w:tcBorders>
              <w:top w:val="nil"/>
              <w:left w:val="nil"/>
              <w:bottom w:val="nil"/>
              <w:right w:val="nil"/>
            </w:tcBorders>
            <w:noWrap/>
            <w:tcMar>
              <w:top w:w="15" w:type="dxa"/>
              <w:left w:w="15" w:type="dxa"/>
              <w:bottom w:w="0" w:type="dxa"/>
              <w:right w:w="15" w:type="dxa"/>
            </w:tcMar>
            <w:vAlign w:val="bottom"/>
            <w:hideMark/>
          </w:tcPr>
          <w:p w14:paraId="4507D0B8"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57DEFE1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085E79E6"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541013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2021-08-08</w:t>
            </w:r>
          </w:p>
        </w:tc>
        <w:tc>
          <w:tcPr>
            <w:tcW w:w="1208" w:type="dxa"/>
            <w:tcBorders>
              <w:top w:val="nil"/>
              <w:left w:val="nil"/>
              <w:bottom w:val="nil"/>
              <w:right w:val="nil"/>
            </w:tcBorders>
            <w:noWrap/>
            <w:tcMar>
              <w:top w:w="15" w:type="dxa"/>
              <w:left w:w="15" w:type="dxa"/>
              <w:bottom w:w="0" w:type="dxa"/>
              <w:right w:w="15" w:type="dxa"/>
            </w:tcMar>
            <w:vAlign w:val="bottom"/>
            <w:hideMark/>
          </w:tcPr>
          <w:p w14:paraId="79D7D6DE"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685AFE9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05E55E6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Blackie Spit, Introduction to Currents</w:t>
            </w:r>
          </w:p>
        </w:tc>
        <w:tc>
          <w:tcPr>
            <w:tcW w:w="0" w:type="auto"/>
            <w:tcBorders>
              <w:top w:val="nil"/>
              <w:left w:val="nil"/>
              <w:bottom w:val="nil"/>
              <w:right w:val="nil"/>
            </w:tcBorders>
            <w:noWrap/>
            <w:tcMar>
              <w:top w:w="15" w:type="dxa"/>
              <w:left w:w="15" w:type="dxa"/>
              <w:bottom w:w="0" w:type="dxa"/>
              <w:right w:w="15" w:type="dxa"/>
            </w:tcMar>
            <w:vAlign w:val="bottom"/>
            <w:hideMark/>
          </w:tcPr>
          <w:p w14:paraId="4B62E80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George Prevost</w:t>
            </w:r>
          </w:p>
        </w:tc>
        <w:tc>
          <w:tcPr>
            <w:tcW w:w="1314" w:type="dxa"/>
            <w:tcBorders>
              <w:top w:val="nil"/>
              <w:left w:val="nil"/>
              <w:bottom w:val="nil"/>
              <w:right w:val="nil"/>
            </w:tcBorders>
            <w:noWrap/>
            <w:tcMar>
              <w:top w:w="15" w:type="dxa"/>
              <w:left w:w="15" w:type="dxa"/>
              <w:bottom w:w="0" w:type="dxa"/>
              <w:right w:w="15" w:type="dxa"/>
            </w:tcMar>
            <w:vAlign w:val="bottom"/>
            <w:hideMark/>
          </w:tcPr>
          <w:p w14:paraId="2C6B9215"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35D0050C"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70D21438"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2B772C8C"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2021-08-21</w:t>
            </w:r>
          </w:p>
        </w:tc>
        <w:tc>
          <w:tcPr>
            <w:tcW w:w="1208" w:type="dxa"/>
            <w:tcBorders>
              <w:top w:val="nil"/>
              <w:left w:val="nil"/>
              <w:bottom w:val="nil"/>
              <w:right w:val="nil"/>
            </w:tcBorders>
            <w:noWrap/>
            <w:tcMar>
              <w:top w:w="15" w:type="dxa"/>
              <w:left w:w="15" w:type="dxa"/>
              <w:bottom w:w="0" w:type="dxa"/>
              <w:right w:w="15" w:type="dxa"/>
            </w:tcMar>
            <w:vAlign w:val="bottom"/>
            <w:hideMark/>
          </w:tcPr>
          <w:p w14:paraId="15F4AEFC"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66E9AEE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2DE76D9F"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Eagle Harbour (Rescue Practice)</w:t>
            </w:r>
          </w:p>
        </w:tc>
        <w:tc>
          <w:tcPr>
            <w:tcW w:w="0" w:type="auto"/>
            <w:tcBorders>
              <w:top w:val="nil"/>
              <w:left w:val="nil"/>
              <w:bottom w:val="nil"/>
              <w:right w:val="nil"/>
            </w:tcBorders>
            <w:noWrap/>
            <w:tcMar>
              <w:top w:w="15" w:type="dxa"/>
              <w:left w:w="15" w:type="dxa"/>
              <w:bottom w:w="0" w:type="dxa"/>
              <w:right w:w="15" w:type="dxa"/>
            </w:tcMar>
            <w:vAlign w:val="bottom"/>
            <w:hideMark/>
          </w:tcPr>
          <w:p w14:paraId="22652BDA"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Scott Tebbutt</w:t>
            </w:r>
          </w:p>
        </w:tc>
        <w:tc>
          <w:tcPr>
            <w:tcW w:w="1314" w:type="dxa"/>
            <w:tcBorders>
              <w:top w:val="nil"/>
              <w:left w:val="nil"/>
              <w:bottom w:val="nil"/>
              <w:right w:val="nil"/>
            </w:tcBorders>
            <w:noWrap/>
            <w:tcMar>
              <w:top w:w="15" w:type="dxa"/>
              <w:left w:w="15" w:type="dxa"/>
              <w:bottom w:w="0" w:type="dxa"/>
              <w:right w:w="15" w:type="dxa"/>
            </w:tcMar>
            <w:vAlign w:val="bottom"/>
            <w:hideMark/>
          </w:tcPr>
          <w:p w14:paraId="1E5021CA"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032D02D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2F015EEB"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65E91B2"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2021-09-03</w:t>
            </w:r>
          </w:p>
        </w:tc>
        <w:tc>
          <w:tcPr>
            <w:tcW w:w="1208" w:type="dxa"/>
            <w:tcBorders>
              <w:top w:val="nil"/>
              <w:left w:val="nil"/>
              <w:bottom w:val="nil"/>
              <w:right w:val="nil"/>
            </w:tcBorders>
            <w:noWrap/>
            <w:tcMar>
              <w:top w:w="15" w:type="dxa"/>
              <w:left w:w="15" w:type="dxa"/>
              <w:bottom w:w="0" w:type="dxa"/>
              <w:right w:w="15" w:type="dxa"/>
            </w:tcMar>
            <w:vAlign w:val="bottom"/>
            <w:hideMark/>
          </w:tcPr>
          <w:p w14:paraId="3508330E"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2021-09-06</w:t>
            </w:r>
          </w:p>
        </w:tc>
        <w:tc>
          <w:tcPr>
            <w:tcW w:w="567" w:type="dxa"/>
            <w:tcBorders>
              <w:top w:val="nil"/>
              <w:left w:val="nil"/>
              <w:bottom w:val="nil"/>
              <w:right w:val="nil"/>
            </w:tcBorders>
            <w:noWrap/>
            <w:tcMar>
              <w:top w:w="15" w:type="dxa"/>
              <w:left w:w="15" w:type="dxa"/>
              <w:bottom w:w="0" w:type="dxa"/>
              <w:right w:w="15" w:type="dxa"/>
            </w:tcMar>
            <w:vAlign w:val="bottom"/>
            <w:hideMark/>
          </w:tcPr>
          <w:p w14:paraId="169B6E50"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63E3BED0"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Newcastle Island Labor Day Weekend</w:t>
            </w:r>
          </w:p>
        </w:tc>
        <w:tc>
          <w:tcPr>
            <w:tcW w:w="0" w:type="auto"/>
            <w:tcBorders>
              <w:top w:val="nil"/>
              <w:left w:val="nil"/>
              <w:bottom w:val="nil"/>
              <w:right w:val="nil"/>
            </w:tcBorders>
            <w:noWrap/>
            <w:tcMar>
              <w:top w:w="15" w:type="dxa"/>
              <w:left w:w="15" w:type="dxa"/>
              <w:bottom w:w="0" w:type="dxa"/>
              <w:right w:w="15" w:type="dxa"/>
            </w:tcMar>
            <w:vAlign w:val="bottom"/>
            <w:hideMark/>
          </w:tcPr>
          <w:p w14:paraId="331C23E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Allan Edwin</w:t>
            </w:r>
          </w:p>
        </w:tc>
        <w:tc>
          <w:tcPr>
            <w:tcW w:w="1314" w:type="dxa"/>
            <w:tcBorders>
              <w:top w:val="nil"/>
              <w:left w:val="nil"/>
              <w:bottom w:val="nil"/>
              <w:right w:val="nil"/>
            </w:tcBorders>
            <w:noWrap/>
            <w:tcMar>
              <w:top w:w="15" w:type="dxa"/>
              <w:left w:w="15" w:type="dxa"/>
              <w:bottom w:w="0" w:type="dxa"/>
              <w:right w:w="15" w:type="dxa"/>
            </w:tcMar>
            <w:vAlign w:val="bottom"/>
            <w:hideMark/>
          </w:tcPr>
          <w:p w14:paraId="599A35CD"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0C0ECDFF"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4D4D4CFC"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62A3287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2021-09-25</w:t>
            </w:r>
          </w:p>
        </w:tc>
        <w:tc>
          <w:tcPr>
            <w:tcW w:w="1208" w:type="dxa"/>
            <w:tcBorders>
              <w:top w:val="nil"/>
              <w:left w:val="nil"/>
              <w:bottom w:val="nil"/>
              <w:right w:val="nil"/>
            </w:tcBorders>
            <w:noWrap/>
            <w:tcMar>
              <w:top w:w="15" w:type="dxa"/>
              <w:left w:w="15" w:type="dxa"/>
              <w:bottom w:w="0" w:type="dxa"/>
              <w:right w:w="15" w:type="dxa"/>
            </w:tcMar>
            <w:vAlign w:val="bottom"/>
            <w:hideMark/>
          </w:tcPr>
          <w:p w14:paraId="28539DC5"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2AD847D0"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NA</w:t>
            </w:r>
          </w:p>
        </w:tc>
        <w:tc>
          <w:tcPr>
            <w:tcW w:w="0" w:type="auto"/>
            <w:tcBorders>
              <w:top w:val="nil"/>
              <w:left w:val="nil"/>
              <w:bottom w:val="nil"/>
              <w:right w:val="nil"/>
            </w:tcBorders>
            <w:noWrap/>
            <w:tcMar>
              <w:top w:w="15" w:type="dxa"/>
              <w:left w:w="15" w:type="dxa"/>
              <w:bottom w:w="0" w:type="dxa"/>
              <w:right w:w="15" w:type="dxa"/>
            </w:tcMar>
            <w:vAlign w:val="bottom"/>
            <w:hideMark/>
          </w:tcPr>
          <w:p w14:paraId="4647C7B6" w14:textId="1C32704B"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Fall Fling, Cates Park up India</w:t>
            </w:r>
            <w:r w:rsidR="001619F3">
              <w:rPr>
                <w:rFonts w:ascii="Tahoma" w:eastAsia="Times New Roman" w:hAnsi="Tahoma" w:cs="Tahoma"/>
                <w:sz w:val="18"/>
                <w:szCs w:val="18"/>
                <w:lang w:eastAsia="en-CA"/>
              </w:rPr>
              <w:t>n</w:t>
            </w:r>
            <w:r w:rsidRPr="00354A31">
              <w:rPr>
                <w:rFonts w:ascii="Tahoma" w:eastAsia="Times New Roman" w:hAnsi="Tahoma" w:cs="Tahoma"/>
                <w:sz w:val="18"/>
                <w:szCs w:val="18"/>
                <w:lang w:eastAsia="en-CA"/>
              </w:rPr>
              <w:t xml:space="preserve"> Arm</w:t>
            </w:r>
          </w:p>
        </w:tc>
        <w:tc>
          <w:tcPr>
            <w:tcW w:w="0" w:type="auto"/>
            <w:tcBorders>
              <w:top w:val="nil"/>
              <w:left w:val="nil"/>
              <w:bottom w:val="nil"/>
              <w:right w:val="nil"/>
            </w:tcBorders>
            <w:noWrap/>
            <w:tcMar>
              <w:top w:w="15" w:type="dxa"/>
              <w:left w:w="15" w:type="dxa"/>
              <w:bottom w:w="0" w:type="dxa"/>
              <w:right w:w="15" w:type="dxa"/>
            </w:tcMar>
            <w:vAlign w:val="bottom"/>
            <w:hideMark/>
          </w:tcPr>
          <w:p w14:paraId="4AC5601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Multiple</w:t>
            </w:r>
          </w:p>
        </w:tc>
        <w:tc>
          <w:tcPr>
            <w:tcW w:w="1314" w:type="dxa"/>
            <w:tcBorders>
              <w:top w:val="nil"/>
              <w:left w:val="nil"/>
              <w:bottom w:val="nil"/>
              <w:right w:val="nil"/>
            </w:tcBorders>
            <w:noWrap/>
            <w:tcMar>
              <w:top w:w="15" w:type="dxa"/>
              <w:left w:w="15" w:type="dxa"/>
              <w:bottom w:w="0" w:type="dxa"/>
              <w:right w:w="15" w:type="dxa"/>
            </w:tcMar>
            <w:vAlign w:val="bottom"/>
            <w:hideMark/>
          </w:tcPr>
          <w:p w14:paraId="11043D6E"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6AB56E1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046B290A"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298F373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2021-09-26</w:t>
            </w:r>
          </w:p>
        </w:tc>
        <w:tc>
          <w:tcPr>
            <w:tcW w:w="1208" w:type="dxa"/>
            <w:tcBorders>
              <w:top w:val="nil"/>
              <w:left w:val="nil"/>
              <w:bottom w:val="nil"/>
              <w:right w:val="nil"/>
            </w:tcBorders>
            <w:noWrap/>
            <w:tcMar>
              <w:top w:w="15" w:type="dxa"/>
              <w:left w:w="15" w:type="dxa"/>
              <w:bottom w:w="0" w:type="dxa"/>
              <w:right w:w="15" w:type="dxa"/>
            </w:tcMar>
            <w:vAlign w:val="bottom"/>
            <w:hideMark/>
          </w:tcPr>
          <w:p w14:paraId="76460062"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7689B3C6"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2C</w:t>
            </w:r>
          </w:p>
        </w:tc>
        <w:tc>
          <w:tcPr>
            <w:tcW w:w="0" w:type="auto"/>
            <w:tcBorders>
              <w:top w:val="nil"/>
              <w:left w:val="nil"/>
              <w:bottom w:val="nil"/>
              <w:right w:val="nil"/>
            </w:tcBorders>
            <w:noWrap/>
            <w:tcMar>
              <w:top w:w="15" w:type="dxa"/>
              <w:left w:w="15" w:type="dxa"/>
              <w:bottom w:w="0" w:type="dxa"/>
              <w:right w:w="15" w:type="dxa"/>
            </w:tcMar>
            <w:vAlign w:val="bottom"/>
            <w:hideMark/>
          </w:tcPr>
          <w:p w14:paraId="1BC29CA8"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Ambleside to Eagle Harbour</w:t>
            </w:r>
          </w:p>
        </w:tc>
        <w:tc>
          <w:tcPr>
            <w:tcW w:w="0" w:type="auto"/>
            <w:tcBorders>
              <w:top w:val="nil"/>
              <w:left w:val="nil"/>
              <w:bottom w:val="nil"/>
              <w:right w:val="nil"/>
            </w:tcBorders>
            <w:noWrap/>
            <w:tcMar>
              <w:top w:w="15" w:type="dxa"/>
              <w:left w:w="15" w:type="dxa"/>
              <w:bottom w:w="0" w:type="dxa"/>
              <w:right w:w="15" w:type="dxa"/>
            </w:tcMar>
            <w:vAlign w:val="bottom"/>
            <w:hideMark/>
          </w:tcPr>
          <w:p w14:paraId="140097E6"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Philip Kubik</w:t>
            </w:r>
          </w:p>
        </w:tc>
        <w:tc>
          <w:tcPr>
            <w:tcW w:w="1314" w:type="dxa"/>
            <w:tcBorders>
              <w:top w:val="nil"/>
              <w:left w:val="nil"/>
              <w:bottom w:val="nil"/>
              <w:right w:val="nil"/>
            </w:tcBorders>
            <w:noWrap/>
            <w:tcMar>
              <w:top w:w="15" w:type="dxa"/>
              <w:left w:w="15" w:type="dxa"/>
              <w:bottom w:w="0" w:type="dxa"/>
              <w:right w:w="15" w:type="dxa"/>
            </w:tcMar>
            <w:vAlign w:val="bottom"/>
            <w:hideMark/>
          </w:tcPr>
          <w:p w14:paraId="75D0153D"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4ACBB85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Completed</w:t>
            </w:r>
          </w:p>
        </w:tc>
      </w:tr>
      <w:tr w:rsidR="00672811" w:rsidRPr="00354A31" w14:paraId="1F83D62A"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E1212CB"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2021-10-08</w:t>
            </w:r>
          </w:p>
        </w:tc>
        <w:tc>
          <w:tcPr>
            <w:tcW w:w="1208" w:type="dxa"/>
            <w:tcBorders>
              <w:top w:val="nil"/>
              <w:left w:val="nil"/>
              <w:bottom w:val="nil"/>
              <w:right w:val="nil"/>
            </w:tcBorders>
            <w:noWrap/>
            <w:tcMar>
              <w:top w:w="15" w:type="dxa"/>
              <w:left w:w="15" w:type="dxa"/>
              <w:bottom w:w="0" w:type="dxa"/>
              <w:right w:w="15" w:type="dxa"/>
            </w:tcMar>
            <w:vAlign w:val="bottom"/>
            <w:hideMark/>
          </w:tcPr>
          <w:p w14:paraId="3667A50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2021-10-11</w:t>
            </w:r>
          </w:p>
        </w:tc>
        <w:tc>
          <w:tcPr>
            <w:tcW w:w="567" w:type="dxa"/>
            <w:tcBorders>
              <w:top w:val="nil"/>
              <w:left w:val="nil"/>
              <w:bottom w:val="nil"/>
              <w:right w:val="nil"/>
            </w:tcBorders>
            <w:noWrap/>
            <w:tcMar>
              <w:top w:w="15" w:type="dxa"/>
              <w:left w:w="15" w:type="dxa"/>
              <w:bottom w:w="0" w:type="dxa"/>
              <w:right w:w="15" w:type="dxa"/>
            </w:tcMar>
            <w:vAlign w:val="bottom"/>
            <w:hideMark/>
          </w:tcPr>
          <w:p w14:paraId="4132C89F"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3C</w:t>
            </w:r>
          </w:p>
        </w:tc>
        <w:tc>
          <w:tcPr>
            <w:tcW w:w="0" w:type="auto"/>
            <w:tcBorders>
              <w:top w:val="nil"/>
              <w:left w:val="nil"/>
              <w:bottom w:val="nil"/>
              <w:right w:val="nil"/>
            </w:tcBorders>
            <w:noWrap/>
            <w:tcMar>
              <w:top w:w="15" w:type="dxa"/>
              <w:left w:w="15" w:type="dxa"/>
              <w:bottom w:w="0" w:type="dxa"/>
              <w:right w:w="15" w:type="dxa"/>
            </w:tcMar>
            <w:vAlign w:val="bottom"/>
            <w:hideMark/>
          </w:tcPr>
          <w:p w14:paraId="544755C0"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Thanksgiving on Howe Sound</w:t>
            </w:r>
          </w:p>
        </w:tc>
        <w:tc>
          <w:tcPr>
            <w:tcW w:w="0" w:type="auto"/>
            <w:tcBorders>
              <w:top w:val="nil"/>
              <w:left w:val="nil"/>
              <w:bottom w:val="nil"/>
              <w:right w:val="nil"/>
            </w:tcBorders>
            <w:noWrap/>
            <w:tcMar>
              <w:top w:w="15" w:type="dxa"/>
              <w:left w:w="15" w:type="dxa"/>
              <w:bottom w:w="0" w:type="dxa"/>
              <w:right w:w="15" w:type="dxa"/>
            </w:tcMar>
            <w:vAlign w:val="bottom"/>
            <w:hideMark/>
          </w:tcPr>
          <w:p w14:paraId="4FB1865C"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Allan Edwin</w:t>
            </w:r>
          </w:p>
        </w:tc>
        <w:tc>
          <w:tcPr>
            <w:tcW w:w="1314" w:type="dxa"/>
            <w:tcBorders>
              <w:top w:val="nil"/>
              <w:left w:val="nil"/>
              <w:bottom w:val="nil"/>
              <w:right w:val="nil"/>
            </w:tcBorders>
            <w:noWrap/>
            <w:tcMar>
              <w:top w:w="15" w:type="dxa"/>
              <w:left w:w="15" w:type="dxa"/>
              <w:bottom w:w="0" w:type="dxa"/>
              <w:right w:w="15" w:type="dxa"/>
            </w:tcMar>
            <w:vAlign w:val="bottom"/>
            <w:hideMark/>
          </w:tcPr>
          <w:p w14:paraId="687C4891"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Ted Lam</w:t>
            </w:r>
          </w:p>
        </w:tc>
        <w:tc>
          <w:tcPr>
            <w:tcW w:w="877" w:type="dxa"/>
            <w:tcBorders>
              <w:top w:val="nil"/>
              <w:left w:val="nil"/>
              <w:bottom w:val="nil"/>
              <w:right w:val="nil"/>
            </w:tcBorders>
            <w:noWrap/>
            <w:tcMar>
              <w:top w:w="15" w:type="dxa"/>
              <w:left w:w="15" w:type="dxa"/>
              <w:bottom w:w="0" w:type="dxa"/>
              <w:right w:w="15" w:type="dxa"/>
            </w:tcMar>
            <w:vAlign w:val="bottom"/>
            <w:hideMark/>
          </w:tcPr>
          <w:p w14:paraId="02F8D80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Scheduled</w:t>
            </w:r>
          </w:p>
        </w:tc>
      </w:tr>
      <w:tr w:rsidR="00672811" w:rsidRPr="00354A31" w14:paraId="226FBCEA"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1FBBD264"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2021-10-16</w:t>
            </w:r>
          </w:p>
        </w:tc>
        <w:tc>
          <w:tcPr>
            <w:tcW w:w="1208" w:type="dxa"/>
            <w:tcBorders>
              <w:top w:val="nil"/>
              <w:left w:val="nil"/>
              <w:bottom w:val="nil"/>
              <w:right w:val="nil"/>
            </w:tcBorders>
            <w:noWrap/>
            <w:tcMar>
              <w:top w:w="15" w:type="dxa"/>
              <w:left w:w="15" w:type="dxa"/>
              <w:bottom w:w="0" w:type="dxa"/>
              <w:right w:w="15" w:type="dxa"/>
            </w:tcMar>
            <w:vAlign w:val="bottom"/>
            <w:hideMark/>
          </w:tcPr>
          <w:p w14:paraId="03831B9A"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57C68B2E"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2C</w:t>
            </w:r>
          </w:p>
        </w:tc>
        <w:tc>
          <w:tcPr>
            <w:tcW w:w="0" w:type="auto"/>
            <w:tcBorders>
              <w:top w:val="nil"/>
              <w:left w:val="nil"/>
              <w:bottom w:val="nil"/>
              <w:right w:val="nil"/>
            </w:tcBorders>
            <w:noWrap/>
            <w:tcMar>
              <w:top w:w="15" w:type="dxa"/>
              <w:left w:w="15" w:type="dxa"/>
              <w:bottom w:w="0" w:type="dxa"/>
              <w:right w:w="15" w:type="dxa"/>
            </w:tcMar>
            <w:vAlign w:val="bottom"/>
            <w:hideMark/>
          </w:tcPr>
          <w:p w14:paraId="76D6524D"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English Bay</w:t>
            </w:r>
          </w:p>
        </w:tc>
        <w:tc>
          <w:tcPr>
            <w:tcW w:w="0" w:type="auto"/>
            <w:tcBorders>
              <w:top w:val="nil"/>
              <w:left w:val="nil"/>
              <w:bottom w:val="nil"/>
              <w:right w:val="nil"/>
            </w:tcBorders>
            <w:noWrap/>
            <w:tcMar>
              <w:top w:w="15" w:type="dxa"/>
              <w:left w:w="15" w:type="dxa"/>
              <w:bottom w:w="0" w:type="dxa"/>
              <w:right w:w="15" w:type="dxa"/>
            </w:tcMar>
            <w:vAlign w:val="bottom"/>
            <w:hideMark/>
          </w:tcPr>
          <w:p w14:paraId="1720581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Philip Kubik</w:t>
            </w:r>
          </w:p>
        </w:tc>
        <w:tc>
          <w:tcPr>
            <w:tcW w:w="1314" w:type="dxa"/>
            <w:tcBorders>
              <w:top w:val="nil"/>
              <w:left w:val="nil"/>
              <w:bottom w:val="nil"/>
              <w:right w:val="nil"/>
            </w:tcBorders>
            <w:noWrap/>
            <w:tcMar>
              <w:top w:w="15" w:type="dxa"/>
              <w:left w:w="15" w:type="dxa"/>
              <w:bottom w:w="0" w:type="dxa"/>
              <w:right w:w="15" w:type="dxa"/>
            </w:tcMar>
            <w:vAlign w:val="bottom"/>
            <w:hideMark/>
          </w:tcPr>
          <w:p w14:paraId="4EDF8D5E"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713F3F6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Scheduled</w:t>
            </w:r>
          </w:p>
        </w:tc>
      </w:tr>
      <w:tr w:rsidR="00672811" w:rsidRPr="00354A31" w14:paraId="64C7588D"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33AF31E7"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2021-11-07</w:t>
            </w:r>
          </w:p>
        </w:tc>
        <w:tc>
          <w:tcPr>
            <w:tcW w:w="1208" w:type="dxa"/>
            <w:tcBorders>
              <w:top w:val="nil"/>
              <w:left w:val="nil"/>
              <w:bottom w:val="nil"/>
              <w:right w:val="nil"/>
            </w:tcBorders>
            <w:noWrap/>
            <w:tcMar>
              <w:top w:w="15" w:type="dxa"/>
              <w:left w:w="15" w:type="dxa"/>
              <w:bottom w:w="0" w:type="dxa"/>
              <w:right w:w="15" w:type="dxa"/>
            </w:tcMar>
            <w:vAlign w:val="bottom"/>
            <w:hideMark/>
          </w:tcPr>
          <w:p w14:paraId="631A3D0A"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00A48579"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2B</w:t>
            </w:r>
          </w:p>
        </w:tc>
        <w:tc>
          <w:tcPr>
            <w:tcW w:w="0" w:type="auto"/>
            <w:tcBorders>
              <w:top w:val="nil"/>
              <w:left w:val="nil"/>
              <w:bottom w:val="nil"/>
              <w:right w:val="nil"/>
            </w:tcBorders>
            <w:noWrap/>
            <w:tcMar>
              <w:top w:w="15" w:type="dxa"/>
              <w:left w:w="15" w:type="dxa"/>
              <w:bottom w:w="0" w:type="dxa"/>
              <w:right w:w="15" w:type="dxa"/>
            </w:tcMar>
            <w:vAlign w:val="bottom"/>
            <w:hideMark/>
          </w:tcPr>
          <w:p w14:paraId="42A1287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Belcarra Invasive Plants Removal</w:t>
            </w:r>
          </w:p>
        </w:tc>
        <w:tc>
          <w:tcPr>
            <w:tcW w:w="0" w:type="auto"/>
            <w:tcBorders>
              <w:top w:val="nil"/>
              <w:left w:val="nil"/>
              <w:bottom w:val="nil"/>
              <w:right w:val="nil"/>
            </w:tcBorders>
            <w:noWrap/>
            <w:tcMar>
              <w:top w:w="15" w:type="dxa"/>
              <w:left w:w="15" w:type="dxa"/>
              <w:bottom w:w="0" w:type="dxa"/>
              <w:right w:w="15" w:type="dxa"/>
            </w:tcMar>
            <w:vAlign w:val="bottom"/>
            <w:hideMark/>
          </w:tcPr>
          <w:p w14:paraId="3B99DE82"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Kapila Jayaweera</w:t>
            </w:r>
          </w:p>
        </w:tc>
        <w:tc>
          <w:tcPr>
            <w:tcW w:w="1314" w:type="dxa"/>
            <w:tcBorders>
              <w:top w:val="nil"/>
              <w:left w:val="nil"/>
              <w:bottom w:val="nil"/>
              <w:right w:val="nil"/>
            </w:tcBorders>
            <w:noWrap/>
            <w:tcMar>
              <w:top w:w="15" w:type="dxa"/>
              <w:left w:w="15" w:type="dxa"/>
              <w:bottom w:w="0" w:type="dxa"/>
              <w:right w:w="15" w:type="dxa"/>
            </w:tcMar>
            <w:vAlign w:val="bottom"/>
            <w:hideMark/>
          </w:tcPr>
          <w:p w14:paraId="18F9E38A"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Deb Merchant</w:t>
            </w:r>
          </w:p>
        </w:tc>
        <w:tc>
          <w:tcPr>
            <w:tcW w:w="877" w:type="dxa"/>
            <w:tcBorders>
              <w:top w:val="nil"/>
              <w:left w:val="nil"/>
              <w:bottom w:val="nil"/>
              <w:right w:val="nil"/>
            </w:tcBorders>
            <w:noWrap/>
            <w:tcMar>
              <w:top w:w="15" w:type="dxa"/>
              <w:left w:w="15" w:type="dxa"/>
              <w:bottom w:w="0" w:type="dxa"/>
              <w:right w:w="15" w:type="dxa"/>
            </w:tcMar>
            <w:vAlign w:val="bottom"/>
            <w:hideMark/>
          </w:tcPr>
          <w:p w14:paraId="459AF575"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Scheduled</w:t>
            </w:r>
          </w:p>
        </w:tc>
      </w:tr>
      <w:tr w:rsidR="00672811" w:rsidRPr="00354A31" w14:paraId="08993BE2" w14:textId="77777777" w:rsidTr="00AA5E96">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E9D0B4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2021-12-06</w:t>
            </w:r>
          </w:p>
        </w:tc>
        <w:tc>
          <w:tcPr>
            <w:tcW w:w="1208" w:type="dxa"/>
            <w:tcBorders>
              <w:top w:val="nil"/>
              <w:left w:val="nil"/>
              <w:bottom w:val="nil"/>
              <w:right w:val="nil"/>
            </w:tcBorders>
            <w:noWrap/>
            <w:tcMar>
              <w:top w:w="15" w:type="dxa"/>
              <w:left w:w="15" w:type="dxa"/>
              <w:bottom w:w="0" w:type="dxa"/>
              <w:right w:w="15" w:type="dxa"/>
            </w:tcMar>
            <w:vAlign w:val="bottom"/>
            <w:hideMark/>
          </w:tcPr>
          <w:p w14:paraId="79C5F4B5" w14:textId="77777777" w:rsidR="00672811" w:rsidRPr="00354A31" w:rsidRDefault="00672811" w:rsidP="00AA5E96">
            <w:pPr>
              <w:spacing w:after="0"/>
              <w:rPr>
                <w:rFonts w:ascii="Tahoma" w:eastAsia="Times New Roman" w:hAnsi="Tahoma" w:cs="Tahoma"/>
                <w:sz w:val="18"/>
                <w:szCs w:val="18"/>
                <w:lang w:eastAsia="en-CA"/>
              </w:rPr>
            </w:pPr>
          </w:p>
        </w:tc>
        <w:tc>
          <w:tcPr>
            <w:tcW w:w="567" w:type="dxa"/>
            <w:tcBorders>
              <w:top w:val="nil"/>
              <w:left w:val="nil"/>
              <w:bottom w:val="nil"/>
              <w:right w:val="nil"/>
            </w:tcBorders>
            <w:noWrap/>
            <w:tcMar>
              <w:top w:w="15" w:type="dxa"/>
              <w:left w:w="15" w:type="dxa"/>
              <w:bottom w:w="0" w:type="dxa"/>
              <w:right w:w="15" w:type="dxa"/>
            </w:tcMar>
            <w:vAlign w:val="bottom"/>
            <w:hideMark/>
          </w:tcPr>
          <w:p w14:paraId="3A49CF1F"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2C</w:t>
            </w:r>
          </w:p>
        </w:tc>
        <w:tc>
          <w:tcPr>
            <w:tcW w:w="0" w:type="auto"/>
            <w:tcBorders>
              <w:top w:val="nil"/>
              <w:left w:val="nil"/>
              <w:bottom w:val="nil"/>
              <w:right w:val="nil"/>
            </w:tcBorders>
            <w:noWrap/>
            <w:tcMar>
              <w:top w:w="15" w:type="dxa"/>
              <w:left w:w="15" w:type="dxa"/>
              <w:bottom w:w="0" w:type="dxa"/>
              <w:right w:w="15" w:type="dxa"/>
            </w:tcMar>
            <w:vAlign w:val="bottom"/>
            <w:hideMark/>
          </w:tcPr>
          <w:p w14:paraId="3C9BAC68" w14:textId="532BC91B"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 xml:space="preserve">Indian Arm, </w:t>
            </w:r>
            <w:r w:rsidR="006A3F33">
              <w:rPr>
                <w:rFonts w:ascii="Tahoma" w:eastAsia="Times New Roman" w:hAnsi="Tahoma" w:cs="Tahoma"/>
                <w:sz w:val="18"/>
                <w:szCs w:val="18"/>
                <w:lang w:eastAsia="en-CA"/>
              </w:rPr>
              <w:t>Deep Cove</w:t>
            </w:r>
            <w:r w:rsidRPr="00354A31">
              <w:rPr>
                <w:rFonts w:ascii="Tahoma" w:eastAsia="Times New Roman" w:hAnsi="Tahoma" w:cs="Tahoma"/>
                <w:sz w:val="18"/>
                <w:szCs w:val="18"/>
                <w:lang w:eastAsia="en-CA"/>
              </w:rPr>
              <w:t xml:space="preserve"> to Silver Falls</w:t>
            </w:r>
          </w:p>
        </w:tc>
        <w:tc>
          <w:tcPr>
            <w:tcW w:w="0" w:type="auto"/>
            <w:tcBorders>
              <w:top w:val="nil"/>
              <w:left w:val="nil"/>
              <w:bottom w:val="nil"/>
              <w:right w:val="nil"/>
            </w:tcBorders>
            <w:noWrap/>
            <w:tcMar>
              <w:top w:w="15" w:type="dxa"/>
              <w:left w:w="15" w:type="dxa"/>
              <w:bottom w:w="0" w:type="dxa"/>
              <w:right w:w="15" w:type="dxa"/>
            </w:tcMar>
            <w:vAlign w:val="bottom"/>
            <w:hideMark/>
          </w:tcPr>
          <w:p w14:paraId="3B31EAF2"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Philip Kubik</w:t>
            </w:r>
          </w:p>
        </w:tc>
        <w:tc>
          <w:tcPr>
            <w:tcW w:w="1314" w:type="dxa"/>
            <w:tcBorders>
              <w:top w:val="nil"/>
              <w:left w:val="nil"/>
              <w:bottom w:val="nil"/>
              <w:right w:val="nil"/>
            </w:tcBorders>
            <w:noWrap/>
            <w:tcMar>
              <w:top w:w="15" w:type="dxa"/>
              <w:left w:w="15" w:type="dxa"/>
              <w:bottom w:w="0" w:type="dxa"/>
              <w:right w:w="15" w:type="dxa"/>
            </w:tcMar>
            <w:vAlign w:val="bottom"/>
            <w:hideMark/>
          </w:tcPr>
          <w:p w14:paraId="050F259A" w14:textId="77777777" w:rsidR="00672811" w:rsidRPr="00354A31" w:rsidRDefault="00672811" w:rsidP="00AA5E96">
            <w:pPr>
              <w:spacing w:after="0"/>
              <w:rPr>
                <w:rFonts w:ascii="Tahoma" w:eastAsia="Times New Roman" w:hAnsi="Tahoma" w:cs="Tahoma"/>
                <w:sz w:val="18"/>
                <w:szCs w:val="18"/>
                <w:lang w:eastAsia="en-CA"/>
              </w:rPr>
            </w:pPr>
          </w:p>
        </w:tc>
        <w:tc>
          <w:tcPr>
            <w:tcW w:w="877" w:type="dxa"/>
            <w:tcBorders>
              <w:top w:val="nil"/>
              <w:left w:val="nil"/>
              <w:bottom w:val="nil"/>
              <w:right w:val="nil"/>
            </w:tcBorders>
            <w:noWrap/>
            <w:tcMar>
              <w:top w:w="15" w:type="dxa"/>
              <w:left w:w="15" w:type="dxa"/>
              <w:bottom w:w="0" w:type="dxa"/>
              <w:right w:w="15" w:type="dxa"/>
            </w:tcMar>
            <w:vAlign w:val="bottom"/>
            <w:hideMark/>
          </w:tcPr>
          <w:p w14:paraId="312236B3" w14:textId="77777777" w:rsidR="00672811" w:rsidRPr="00354A31" w:rsidRDefault="00672811" w:rsidP="00AA5E96">
            <w:pPr>
              <w:spacing w:after="0"/>
              <w:rPr>
                <w:rFonts w:ascii="Tahoma" w:eastAsia="Times New Roman" w:hAnsi="Tahoma" w:cs="Tahoma"/>
                <w:sz w:val="18"/>
                <w:szCs w:val="18"/>
                <w:lang w:eastAsia="en-CA"/>
              </w:rPr>
            </w:pPr>
            <w:r w:rsidRPr="00354A31">
              <w:rPr>
                <w:rFonts w:ascii="Tahoma" w:eastAsia="Times New Roman" w:hAnsi="Tahoma" w:cs="Tahoma"/>
                <w:sz w:val="18"/>
                <w:szCs w:val="18"/>
                <w:lang w:eastAsia="en-CA"/>
              </w:rPr>
              <w:t>Scheduled</w:t>
            </w:r>
          </w:p>
        </w:tc>
      </w:tr>
    </w:tbl>
    <w:p w14:paraId="799B122F" w14:textId="77777777" w:rsidR="00672811" w:rsidRPr="000464CF" w:rsidRDefault="00672811" w:rsidP="00672811">
      <w:pPr>
        <w:spacing w:after="0"/>
        <w:rPr>
          <w:rFonts w:ascii="Times New Roman" w:eastAsia="Times New Roman" w:hAnsi="Times New Roman" w:cs="Times New Roman"/>
          <w:szCs w:val="24"/>
          <w:lang w:eastAsia="en-CA"/>
        </w:rPr>
      </w:pPr>
    </w:p>
    <w:p w14:paraId="1C4BAEA5" w14:textId="77777777" w:rsidR="00F4351C" w:rsidRDefault="00672811" w:rsidP="00F4351C">
      <w:pPr>
        <w:pStyle w:val="Heading4"/>
      </w:pPr>
      <w:r w:rsidRPr="000464CF">
        <w:t>Looking Ahead </w:t>
      </w:r>
    </w:p>
    <w:p w14:paraId="4D15810C" w14:textId="0850BC12" w:rsidR="00672811" w:rsidRPr="000464CF" w:rsidRDefault="00672811" w:rsidP="00672811">
      <w:r w:rsidRPr="000464CF">
        <w:t>The past 2 years of pandemic conditions have made it difficult for us to continue development of our beginner and intermediate paddlers. Ironically, these two years have also seen the largest explosion of interest in outdoor activities in recent memory. It has been exquisitely frustrating for me to see new paddlers asking questions on Facebook instead of in our club meetings, events, and trips.</w:t>
      </w:r>
    </w:p>
    <w:p w14:paraId="4D047975" w14:textId="77777777" w:rsidR="00672811" w:rsidRPr="000464CF" w:rsidRDefault="00672811" w:rsidP="00672811">
      <w:r w:rsidRPr="000464CF">
        <w:t xml:space="preserve">That said, we must focus on the future. I will be stepping down from the Trips Coordinator role as it is time for someone living in the Lower Mainland, more able to participate in club events to </w:t>
      </w:r>
      <w:r w:rsidRPr="000464CF">
        <w:lastRenderedPageBreak/>
        <w:t>take it on. I am planning to remain a club member in 2022. I plan to post and lead club trips if anyone is ready to come up here. I will continue to encourage those beginner and intermediate paddlers we need to develop a new cohort of trip leaders for our club.</w:t>
      </w:r>
    </w:p>
    <w:p w14:paraId="3FB45E03" w14:textId="77777777" w:rsidR="00672811" w:rsidRPr="000464CF" w:rsidRDefault="00672811" w:rsidP="00672811"/>
    <w:p w14:paraId="5D7F6019" w14:textId="77777777" w:rsidR="00672811" w:rsidRPr="000464CF" w:rsidRDefault="00672811" w:rsidP="00672811">
      <w:pPr>
        <w:pStyle w:val="Heading2"/>
      </w:pPr>
      <w:bookmarkStart w:id="16" w:name="_Toc85367937"/>
      <w:r w:rsidRPr="000464CF">
        <w:t>Webmaster’s Report</w:t>
      </w:r>
      <w:bookmarkEnd w:id="16"/>
    </w:p>
    <w:p w14:paraId="7A96946B" w14:textId="77777777" w:rsidR="00672811" w:rsidRPr="000464CF" w:rsidRDefault="00672811" w:rsidP="00672811">
      <w:pPr>
        <w:pStyle w:val="Kwnp"/>
      </w:pPr>
      <w:r w:rsidRPr="000464CF">
        <w:t>Susan Jensen</w:t>
      </w:r>
      <w:r>
        <w:t>, Webmaster</w:t>
      </w:r>
    </w:p>
    <w:p w14:paraId="7DC8B7F1" w14:textId="77777777" w:rsidR="00672811" w:rsidRPr="000464CF" w:rsidRDefault="00672811" w:rsidP="00672811">
      <w:r w:rsidRPr="000464CF">
        <w:t xml:space="preserve">SKABC runs a </w:t>
      </w:r>
      <w:proofErr w:type="spellStart"/>
      <w:r w:rsidRPr="000464CF">
        <w:t>Wordpress</w:t>
      </w:r>
      <w:proofErr w:type="spellEnd"/>
      <w:r w:rsidRPr="000464CF">
        <w:t xml:space="preserve"> website that includes software to manage event listings, a member database, email notifications, instructor and executive resources and a forum. According to Google Analytics the club averages 35 visitors to the website each day, with members of the club and the public accessing paddling resources and information about club activities.</w:t>
      </w:r>
    </w:p>
    <w:p w14:paraId="1845881F" w14:textId="77777777" w:rsidR="00672811" w:rsidRPr="000464CF" w:rsidRDefault="00672811" w:rsidP="00672811">
      <w:r w:rsidRPr="000464CF">
        <w:t>Starting in 2020, a COVID 19 section has been part of the site. Event reminders emails that are sent through the website were modified to include COVID messaging. </w:t>
      </w:r>
    </w:p>
    <w:p w14:paraId="3E83D292" w14:textId="77777777" w:rsidR="00672811" w:rsidRPr="000464CF" w:rsidRDefault="00672811" w:rsidP="00672811">
      <w:r w:rsidRPr="000464CF">
        <w:t>The site is run by a volunteer webmaster and is hosted at GoDaddy. Our host keeps backups of the site which were used to manage some technical challenges that came up this past Spring.</w:t>
      </w:r>
    </w:p>
    <w:p w14:paraId="6232058D" w14:textId="77777777" w:rsidR="00672811" w:rsidRPr="000464CF" w:rsidRDefault="00672811" w:rsidP="00672811"/>
    <w:p w14:paraId="35AA7A78" w14:textId="77777777" w:rsidR="00672811" w:rsidRDefault="00672811" w:rsidP="00672811">
      <w:pPr>
        <w:pStyle w:val="Heading2"/>
      </w:pPr>
      <w:bookmarkStart w:id="17" w:name="_Toc85367938"/>
      <w:r w:rsidRPr="000464CF">
        <w:t xml:space="preserve">Howe Sound Marine Trail </w:t>
      </w:r>
      <w:r>
        <w:t>Stewardship</w:t>
      </w:r>
      <w:r w:rsidRPr="000464CF">
        <w:t xml:space="preserve"> Report</w:t>
      </w:r>
      <w:bookmarkEnd w:id="17"/>
    </w:p>
    <w:p w14:paraId="0D760387" w14:textId="32C1A953" w:rsidR="00672811" w:rsidRPr="000464CF" w:rsidRDefault="00672811" w:rsidP="00666843">
      <w:pPr>
        <w:pStyle w:val="Kwnp"/>
      </w:pPr>
      <w:r w:rsidRPr="000464CF">
        <w:t>Steve Best</w:t>
      </w:r>
      <w:r>
        <w:t>, Howe Sound Marine Trail Steward</w:t>
      </w:r>
    </w:p>
    <w:p w14:paraId="0371FBDB" w14:textId="77777777" w:rsidR="00672811" w:rsidRPr="00666843" w:rsidRDefault="00672811" w:rsidP="00F4351C">
      <w:pPr>
        <w:pStyle w:val="Heading4"/>
      </w:pPr>
      <w:r w:rsidRPr="001F2F12">
        <w:t>Site Stewards</w:t>
      </w:r>
    </w:p>
    <w:p w14:paraId="46D7C1AC" w14:textId="77777777" w:rsidR="00672811" w:rsidRPr="000464CF" w:rsidRDefault="00672811" w:rsidP="00672811">
      <w:r w:rsidRPr="000464CF">
        <w:t>At the beginning of the year, Site Stewards were recruited for each of the six Recreation Sites:</w:t>
      </w:r>
    </w:p>
    <w:p w14:paraId="5E2DB767" w14:textId="77777777" w:rsidR="00672811" w:rsidRDefault="00672811" w:rsidP="00672811">
      <w:pPr>
        <w:pStyle w:val="ListBullet"/>
      </w:pPr>
      <w:r w:rsidRPr="000464CF">
        <w:t>Ramillies Channel - Cynthia Kennedy</w:t>
      </w:r>
    </w:p>
    <w:p w14:paraId="1AE1D50B" w14:textId="77777777" w:rsidR="00672811" w:rsidRDefault="00672811" w:rsidP="00672811">
      <w:pPr>
        <w:pStyle w:val="ListBullet"/>
      </w:pPr>
      <w:r w:rsidRPr="000464CF">
        <w:t>Bain Creek - Philip Kubik</w:t>
      </w:r>
    </w:p>
    <w:p w14:paraId="64B6CCAD" w14:textId="77777777" w:rsidR="00672811" w:rsidRDefault="00672811" w:rsidP="00672811">
      <w:pPr>
        <w:pStyle w:val="ListBullet"/>
      </w:pPr>
      <w:r w:rsidRPr="000464CF">
        <w:t>Thornbrough Channel - Kevin Hall</w:t>
      </w:r>
    </w:p>
    <w:p w14:paraId="53D70634" w14:textId="77777777" w:rsidR="00672811" w:rsidRPr="000464CF" w:rsidRDefault="00672811" w:rsidP="00672811">
      <w:pPr>
        <w:pStyle w:val="ListBullet"/>
      </w:pPr>
      <w:r w:rsidRPr="000464CF">
        <w:t xml:space="preserve">Islet View - Brian </w:t>
      </w:r>
      <w:proofErr w:type="spellStart"/>
      <w:r w:rsidRPr="000464CF">
        <w:t>Pegg</w:t>
      </w:r>
      <w:proofErr w:type="spellEnd"/>
    </w:p>
    <w:p w14:paraId="7B15CE4E" w14:textId="77777777" w:rsidR="00672811" w:rsidRDefault="00672811" w:rsidP="00672811">
      <w:pPr>
        <w:pStyle w:val="ListBullet"/>
      </w:pPr>
      <w:r w:rsidRPr="000464CF">
        <w:t>Zorro Bay - Mike McHolm</w:t>
      </w:r>
    </w:p>
    <w:p w14:paraId="0CD5A93A" w14:textId="338FC3E9" w:rsidR="00672811" w:rsidRDefault="00672811" w:rsidP="00672811">
      <w:pPr>
        <w:pStyle w:val="ListBullet"/>
      </w:pPr>
      <w:r w:rsidRPr="000464CF">
        <w:t xml:space="preserve">Tantalus Landing - Dave </w:t>
      </w:r>
      <w:proofErr w:type="spellStart"/>
      <w:r w:rsidRPr="000464CF">
        <w:t>Berrisford</w:t>
      </w:r>
      <w:proofErr w:type="spellEnd"/>
    </w:p>
    <w:p w14:paraId="09035D7D" w14:textId="2D5B82C2" w:rsidR="00672811" w:rsidRPr="000464CF" w:rsidRDefault="00672811" w:rsidP="00672811">
      <w:r w:rsidRPr="000464CF">
        <w:t>Site Stewards have performed site Inspections, replenished wood shavings, and done work on the sites.</w:t>
      </w:r>
    </w:p>
    <w:p w14:paraId="612644EC" w14:textId="77777777" w:rsidR="00672811" w:rsidRPr="00666843" w:rsidRDefault="00672811" w:rsidP="00F4351C">
      <w:pPr>
        <w:pStyle w:val="Heading4"/>
      </w:pPr>
      <w:r w:rsidRPr="001F2F12">
        <w:t>SLRD Grant</w:t>
      </w:r>
      <w:r w:rsidRPr="00666843">
        <w:t xml:space="preserve"> </w:t>
      </w:r>
    </w:p>
    <w:p w14:paraId="6951FE14" w14:textId="012C4A9F" w:rsidR="00672811" w:rsidRPr="000464CF" w:rsidRDefault="00672811" w:rsidP="00672811">
      <w:r w:rsidRPr="000464CF">
        <w:t xml:space="preserve">Tony Rainbow, past </w:t>
      </w:r>
      <w:proofErr w:type="gramStart"/>
      <w:r w:rsidRPr="000464CF">
        <w:t>Chair</w:t>
      </w:r>
      <w:proofErr w:type="gramEnd"/>
      <w:r w:rsidRPr="000464CF">
        <w:t xml:space="preserve"> and current Councillor with the Squamish Lillooet Regional District Council, contacted us last </w:t>
      </w:r>
      <w:r w:rsidR="000E1C28">
        <w:t>f</w:t>
      </w:r>
      <w:r w:rsidRPr="000464CF">
        <w:t xml:space="preserve">all saying, “I am looking for projects that enhance recreational opportunities in the SLRD and that can also provide local employment, so the Marine Trail could </w:t>
      </w:r>
      <w:r w:rsidRPr="000464CF">
        <w:lastRenderedPageBreak/>
        <w:t>be a good fit.” In March, the Council approved a $10,000 grant to be spent on the marine trail site in their regional district, Zorro Bay</w:t>
      </w:r>
      <w:r w:rsidR="000E1C28">
        <w:t>,</w:t>
      </w:r>
      <w:r w:rsidRPr="000464CF">
        <w:t xml:space="preserve"> on the Sea to Sky Marine Trail.</w:t>
      </w:r>
    </w:p>
    <w:p w14:paraId="0836A63B" w14:textId="2AB42066" w:rsidR="00672811" w:rsidRPr="000464CF" w:rsidRDefault="00672811" w:rsidP="00672811">
      <w:r w:rsidRPr="000464CF">
        <w:t>At the end of August, Thimbleberry Contracting spent two days at Zorro Bay building three tent platforms, a second picnic table, and putting up two signposts.</w:t>
      </w:r>
    </w:p>
    <w:p w14:paraId="3393DFE1" w14:textId="77777777" w:rsidR="00672811" w:rsidRPr="00666843" w:rsidRDefault="00672811" w:rsidP="00F4351C">
      <w:pPr>
        <w:pStyle w:val="Heading4"/>
      </w:pPr>
      <w:r w:rsidRPr="001F2F12">
        <w:t>RSTBC Site Tour</w:t>
      </w:r>
    </w:p>
    <w:p w14:paraId="4B00884A" w14:textId="32A91D18" w:rsidR="00672811" w:rsidRPr="000464CF" w:rsidRDefault="00672811" w:rsidP="00672811">
      <w:r w:rsidRPr="000464CF">
        <w:t xml:space="preserve">In March, I accompanied four staff from RSTBC on a tour of all six sites. They included the District Recreation Officer, who hadn’t been out to the sites since 2014 or </w:t>
      </w:r>
      <w:r w:rsidR="005450AA">
        <w:t>20</w:t>
      </w:r>
      <w:r w:rsidRPr="000464CF">
        <w:t>15, his assistant, and a danger tree assessor. On the same trip, four giant bags of wood shavings were dropped off at the sites that need them. The shavings had been collected by one of the site stewards who is taking a woodworking course.</w:t>
      </w:r>
    </w:p>
    <w:p w14:paraId="404AA302" w14:textId="5B4BAD50" w:rsidR="00672811" w:rsidRPr="000464CF" w:rsidRDefault="00672811" w:rsidP="00672811">
      <w:r w:rsidRPr="000464CF">
        <w:t>Subsequent to the tour, a wildfire crew went to the sites and cut down the danger trees.</w:t>
      </w:r>
    </w:p>
    <w:p w14:paraId="0A5C6151" w14:textId="77777777" w:rsidR="00672811" w:rsidRDefault="00672811" w:rsidP="00F4351C">
      <w:pPr>
        <w:pStyle w:val="Heading4"/>
      </w:pPr>
      <w:r w:rsidRPr="001F2F12">
        <w:t>Valhalla Squamish Trail Fund Grant</w:t>
      </w:r>
    </w:p>
    <w:p w14:paraId="575DBF41" w14:textId="0144C21D" w:rsidR="00672811" w:rsidRPr="000464CF" w:rsidRDefault="00672811" w:rsidP="00672811">
      <w:r w:rsidRPr="000464CF">
        <w:t>Valhalla Pure Outfitters in Squamish donated $9,000 for tent platforms at two sites. Cedar was milled and on September 13, 2021, it was loaded on a water taxi and volunteers dropped off lumber for three platforms at Tantalus Landing and for two platforms at Islet View. The platforms will be built by volunteers in the Spring.</w:t>
      </w:r>
    </w:p>
    <w:p w14:paraId="427F0192" w14:textId="77777777" w:rsidR="00672811" w:rsidRPr="00826C5D" w:rsidRDefault="00672811" w:rsidP="00F4351C">
      <w:pPr>
        <w:pStyle w:val="Heading4"/>
      </w:pPr>
      <w:r w:rsidRPr="001F2F12">
        <w:t>Apodaca Park</w:t>
      </w:r>
    </w:p>
    <w:p w14:paraId="6D408320" w14:textId="474EF2C4" w:rsidR="00672811" w:rsidRDefault="00672811" w:rsidP="00672811">
      <w:r w:rsidRPr="000464CF">
        <w:t>Last February, Nick Heath camped out on site with a contractor, completing an access trail and kayak rack funded by a $3,000 Parks Enhancement Fund grant. Nick has secured another $5,000 Parks Enhancement Fund grant to mill cedar for four tent platforms. The platforms will be built by volunteers once First Nations consultation is complete.</w:t>
      </w:r>
    </w:p>
    <w:p w14:paraId="3AC42DAF" w14:textId="77777777" w:rsidR="00666843" w:rsidRPr="000464CF" w:rsidRDefault="00666843" w:rsidP="00672811"/>
    <w:p w14:paraId="1AD0B71A" w14:textId="51001E08" w:rsidR="003E5684" w:rsidRPr="000464CF" w:rsidRDefault="003E5684" w:rsidP="001B05E9">
      <w:pPr>
        <w:pStyle w:val="Heading2"/>
      </w:pPr>
      <w:bookmarkStart w:id="18" w:name="_Toc85367939"/>
      <w:r w:rsidRPr="000464CF">
        <w:t>Outreach</w:t>
      </w:r>
      <w:r w:rsidR="001B05E9" w:rsidRPr="000464CF">
        <w:t xml:space="preserve"> &amp; </w:t>
      </w:r>
      <w:r w:rsidRPr="000464CF">
        <w:t>Promotions</w:t>
      </w:r>
      <w:r w:rsidR="005030C1" w:rsidRPr="000464CF">
        <w:t xml:space="preserve"> Report</w:t>
      </w:r>
      <w:bookmarkEnd w:id="18"/>
    </w:p>
    <w:p w14:paraId="44225FC1" w14:textId="6AD00CF9" w:rsidR="001B05E9" w:rsidRPr="000464CF" w:rsidRDefault="001B05E9" w:rsidP="001B05E9">
      <w:pPr>
        <w:pStyle w:val="Kwnp"/>
      </w:pPr>
      <w:r w:rsidRPr="000464CF">
        <w:t>Clark Perry-Bater</w:t>
      </w:r>
      <w:r w:rsidR="00354A31">
        <w:t>, Outreach &amp; Promotions Officer</w:t>
      </w:r>
    </w:p>
    <w:p w14:paraId="16714303" w14:textId="58253D09" w:rsidR="003E5684" w:rsidRPr="000464CF" w:rsidRDefault="003E5684" w:rsidP="009A088F">
      <w:r w:rsidRPr="000464CF">
        <w:t xml:space="preserve">The first priority when I took on the role of </w:t>
      </w:r>
      <w:r w:rsidR="0034288B">
        <w:t>O</w:t>
      </w:r>
      <w:r w:rsidRPr="000464CF">
        <w:t>utreach</w:t>
      </w:r>
      <w:r w:rsidR="0034288B">
        <w:t xml:space="preserve"> &amp; P</w:t>
      </w:r>
      <w:r w:rsidRPr="000464CF">
        <w:t xml:space="preserve">romotions </w:t>
      </w:r>
      <w:r w:rsidR="0034288B">
        <w:t>O</w:t>
      </w:r>
      <w:r w:rsidRPr="000464CF">
        <w:t>ﬃcer at last year’s AGM was to contact the previous oﬃcer, Calvin Sam, to glean whatever I could from him about projects, priorities</w:t>
      </w:r>
      <w:r w:rsidR="005450AA">
        <w:t>,</w:t>
      </w:r>
      <w:r w:rsidRPr="000464CF">
        <w:t xml:space="preserve"> and logistics that he had developed during his years on the job.</w:t>
      </w:r>
    </w:p>
    <w:p w14:paraId="1C39FDA1" w14:textId="740085FA" w:rsidR="003E5684" w:rsidRPr="000464CF" w:rsidRDefault="003E5684" w:rsidP="009A088F">
      <w:r w:rsidRPr="000464CF">
        <w:t>The main project was the annual paddling film festival that had been organized for 4 or 5 years running</w:t>
      </w:r>
      <w:r w:rsidR="005450AA">
        <w:t xml:space="preserve"> and</w:t>
      </w:r>
      <w:r w:rsidRPr="000464CF">
        <w:t xml:space="preserve"> which had been very successful at promoting the club and bringing in new members, as well as educating and entertaining everyone who attended. Calvin had coordinated with Rapid Media, the titleholders of the World Tour Paddling Film Festival, to have access to their films. There was also the WaterWalker Film Festival, managed by Paddle Canada, whose films we could possibly arrange to show.</w:t>
      </w:r>
    </w:p>
    <w:p w14:paraId="2A6BEA75" w14:textId="5320C660" w:rsidR="003E5684" w:rsidRPr="000464CF" w:rsidRDefault="003E5684" w:rsidP="009A088F">
      <w:r w:rsidRPr="000464CF">
        <w:t>A Film Festival Committee was struck to research various possibilities for streaming films and to preview films from both providers. The committee members were George Prevost, Allan Edwin, Kevin Hall</w:t>
      </w:r>
      <w:r w:rsidR="00E367B2">
        <w:t>,</w:t>
      </w:r>
      <w:r w:rsidRPr="000464CF">
        <w:t xml:space="preserve"> and me. Many thanks to the other members of the committee for their assistance.</w:t>
      </w:r>
    </w:p>
    <w:p w14:paraId="0557F63C" w14:textId="2E7FC74D" w:rsidR="003E5684" w:rsidRPr="000464CF" w:rsidRDefault="003E5684" w:rsidP="009A088F">
      <w:r w:rsidRPr="000464CF">
        <w:lastRenderedPageBreak/>
        <w:t>After much discussion with the ticketing manager for the Vancouver International Mountain Film Festival regarding various options for showing films online, most of which involved complex streaming logistics, the executive agreed that we would make use of the Rapid Media program, which had an impressive array of films, arranged into three categories: Adventure, Adrenaline and Culture. The festival was organized in such a way that SKABC could sign on as an aﬃliate presenter, promote the festival to club members and friends, and the club would receive a commission from each ticket sold. All films were shown online, on their website, due to restrictions of the Covid-19 pandemic.</w:t>
      </w:r>
    </w:p>
    <w:p w14:paraId="5742FE38" w14:textId="770DA691" w:rsidR="003E5684" w:rsidRPr="000464CF" w:rsidRDefault="003E5684" w:rsidP="009A088F">
      <w:r w:rsidRPr="000464CF">
        <w:t>At last count, thirty-six Rapid Media festival tickets were sold through our aﬃliate website (at a price of $15 US), which brought in just over $100 US ($125 CDN) for SKABC.</w:t>
      </w:r>
    </w:p>
    <w:p w14:paraId="18859E0E" w14:textId="2EADCDDD" w:rsidR="003E5684" w:rsidRPr="000464CF" w:rsidRDefault="003E5684" w:rsidP="009A088F">
      <w:r w:rsidRPr="000464CF">
        <w:t xml:space="preserve">While we were waiting for the cash to roll in from the Rapid Media festival, the committee and the executive agreed that we would show films from the WaterWalker Film Festival to our club members free-of-charge on three Friday evenings as a perk for being members, with online group discussion after each evening to give our festival a more social aspect. After many attempts to contact the WaterWalker technical person, the committee finally got access to their catalogue of films, and we set about previewing and selecting the films to show our membership. For our first festival we paid </w:t>
      </w:r>
      <w:proofErr w:type="spellStart"/>
      <w:r w:rsidRPr="000464CF">
        <w:t>Hoovie.movie</w:t>
      </w:r>
      <w:proofErr w:type="spellEnd"/>
      <w:r w:rsidRPr="000464CF">
        <w:t xml:space="preserve"> to host.  Although the festival was a success</w:t>
      </w:r>
      <w:r w:rsidR="00E367B2">
        <w:t>,</w:t>
      </w:r>
      <w:r w:rsidRPr="000464CF">
        <w:t xml:space="preserve"> </w:t>
      </w:r>
      <w:proofErr w:type="spellStart"/>
      <w:r w:rsidRPr="000464CF">
        <w:t>Hoovie’s</w:t>
      </w:r>
      <w:proofErr w:type="spellEnd"/>
      <w:r w:rsidRPr="000464CF">
        <w:t xml:space="preserve"> process proved to be too cumbersome for our purposes so we decided to use a combination of Vimeo and Zoom for the subsequent two festivals and found it worked much better and was considerably cheaper as well.  The festivals took place on three Friday evenings in April and May last spring.</w:t>
      </w:r>
    </w:p>
    <w:p w14:paraId="590D2DEA" w14:textId="49EC12AD" w:rsidR="003E5684" w:rsidRPr="000464CF" w:rsidRDefault="003E5684" w:rsidP="009A088F">
      <w:r w:rsidRPr="000464CF">
        <w:t>With the omnipresent Covid-19 pandemic restricting our in-person gatherings for the last eighteen months, I found it diﬃcult to promote our paddling club, or to think of ways to reach out to other groups to promote the sport of ocean kayaking. The recent Fall Fling and accompanying daytrips, which included 40-50 club members, was, for me, a great reminder of the purpose of being in a paddling club. I anticipate more outreach and more promotion of our club and the sport in the year ahead.</w:t>
      </w:r>
    </w:p>
    <w:p w14:paraId="69A75800" w14:textId="77777777" w:rsidR="003E5684" w:rsidRPr="000464CF" w:rsidRDefault="003E5684" w:rsidP="009A088F"/>
    <w:p w14:paraId="641CEC84" w14:textId="77777777" w:rsidR="00672811" w:rsidRDefault="00672811" w:rsidP="00672811">
      <w:pPr>
        <w:pStyle w:val="Heading2"/>
      </w:pPr>
      <w:bookmarkStart w:id="19" w:name="_Toc85367940"/>
      <w:r w:rsidRPr="000464CF">
        <w:t>Social Media Report</w:t>
      </w:r>
      <w:bookmarkEnd w:id="19"/>
    </w:p>
    <w:p w14:paraId="44AA7458" w14:textId="77777777" w:rsidR="00672811" w:rsidRPr="00B96C4F" w:rsidRDefault="00672811" w:rsidP="00672811">
      <w:pPr>
        <w:pStyle w:val="Kwnp"/>
      </w:pPr>
      <w:r>
        <w:t>Mike McHolm, Social Media Officer</w:t>
      </w:r>
    </w:p>
    <w:p w14:paraId="5A3E3F7D" w14:textId="77777777" w:rsidR="00672811" w:rsidRPr="000464CF" w:rsidRDefault="00672811" w:rsidP="00F11E5A">
      <w:pPr>
        <w:pStyle w:val="Heading4"/>
      </w:pPr>
      <w:r>
        <w:t xml:space="preserve">Club Goals for </w:t>
      </w:r>
      <w:proofErr w:type="gramStart"/>
      <w:r>
        <w:t>Social Media</w:t>
      </w:r>
      <w:proofErr w:type="gramEnd"/>
    </w:p>
    <w:p w14:paraId="2116915A" w14:textId="77777777" w:rsidR="00672811" w:rsidRPr="000464CF" w:rsidRDefault="00672811" w:rsidP="00651780">
      <w:pPr>
        <w:pStyle w:val="ListBullet"/>
      </w:pPr>
      <w:r w:rsidRPr="000464CF">
        <w:t>Expand club exposure to paddlers and potential new members.</w:t>
      </w:r>
    </w:p>
    <w:p w14:paraId="79D2F598" w14:textId="77777777" w:rsidR="00672811" w:rsidRPr="000464CF" w:rsidRDefault="00672811" w:rsidP="00651780">
      <w:pPr>
        <w:pStyle w:val="ListBullet"/>
      </w:pPr>
      <w:r w:rsidRPr="000464CF">
        <w:t>Disseminate information about events, meetings, trips etc. with consistent brand identity.</w:t>
      </w:r>
    </w:p>
    <w:p w14:paraId="2D24C87F" w14:textId="77777777" w:rsidR="00672811" w:rsidRPr="000464CF" w:rsidRDefault="00672811" w:rsidP="00651780">
      <w:pPr>
        <w:pStyle w:val="ListBullet"/>
      </w:pPr>
      <w:r w:rsidRPr="000464CF">
        <w:t>Provide a platform for members to have their club activity media posted online (photos, videos etc.)</w:t>
      </w:r>
    </w:p>
    <w:p w14:paraId="02880F91" w14:textId="3859A63D" w:rsidR="00672811" w:rsidRPr="000464CF" w:rsidRDefault="00672811" w:rsidP="00672811">
      <w:pPr>
        <w:pStyle w:val="ListBullet"/>
      </w:pPr>
      <w:r w:rsidRPr="000464CF">
        <w:t xml:space="preserve">Display our values of sportsmanship, </w:t>
      </w:r>
      <w:proofErr w:type="gramStart"/>
      <w:r w:rsidRPr="000464CF">
        <w:t>teamwork</w:t>
      </w:r>
      <w:proofErr w:type="gramEnd"/>
      <w:r w:rsidRPr="000464CF">
        <w:t xml:space="preserve"> and community spirit.</w:t>
      </w:r>
    </w:p>
    <w:p w14:paraId="38C9D610" w14:textId="77777777" w:rsidR="00672811" w:rsidRPr="00B96C4F" w:rsidRDefault="00672811" w:rsidP="00F11E5A">
      <w:pPr>
        <w:pStyle w:val="Heading4"/>
      </w:pPr>
      <w:r>
        <w:lastRenderedPageBreak/>
        <w:t>Social Media Report</w:t>
      </w:r>
    </w:p>
    <w:p w14:paraId="3225F9FC" w14:textId="624B4C99" w:rsidR="00672811" w:rsidRPr="000464CF" w:rsidRDefault="00672811" w:rsidP="00672811">
      <w:r w:rsidRPr="000464CF">
        <w:t xml:space="preserve">Over the past year I have posted Club Meetings and Events on Facebook, </w:t>
      </w:r>
      <w:proofErr w:type="gramStart"/>
      <w:r w:rsidRPr="000464CF">
        <w:t>Instagram</w:t>
      </w:r>
      <w:proofErr w:type="gramEnd"/>
      <w:r w:rsidRPr="000464CF">
        <w:t xml:space="preserve"> and Twitter. Our YouTube channel doesn’t get much engagement. I could share more of my own SKABC videos there but it would be better to have a variety from other club members. The posts have a consistent look to them in terms of branding/identity. In some cases</w:t>
      </w:r>
      <w:r w:rsidR="00651780">
        <w:t>,</w:t>
      </w:r>
      <w:r w:rsidRPr="000464CF">
        <w:t xml:space="preserve"> members have submitted photos and content. I suspect members tend to mostly share photos and videos from their trips on their personal accounts but I’m happy to include them on club accounts as requested.</w:t>
      </w:r>
    </w:p>
    <w:p w14:paraId="75F3FEAD" w14:textId="7DC66CA2" w:rsidR="00672811" w:rsidRPr="000464CF" w:rsidRDefault="00672811" w:rsidP="00672811">
      <w:r w:rsidRPr="000464CF">
        <w:t xml:space="preserve">It would be a good idea to ask new memberships how they heard about the club (if this is not standard procedure already). It would be good to know how many </w:t>
      </w:r>
      <w:proofErr w:type="gramStart"/>
      <w:r w:rsidRPr="000464CF">
        <w:t>respond</w:t>
      </w:r>
      <w:proofErr w:type="gramEnd"/>
      <w:r w:rsidRPr="000464CF">
        <w:t xml:space="preserve"> with Social Media as the source and which account specifically (Facebook, Instagram, Twitter or YouTube).</w:t>
      </w:r>
    </w:p>
    <w:p w14:paraId="2C7E33A7" w14:textId="77777777" w:rsidR="00672811" w:rsidRPr="00B96C4F" w:rsidRDefault="00672811" w:rsidP="00672811">
      <w:pPr>
        <w:rPr>
          <w:u w:val="single"/>
        </w:rPr>
      </w:pPr>
      <w:r w:rsidRPr="00B96C4F">
        <w:rPr>
          <w:u w:val="single"/>
        </w:rPr>
        <w:t xml:space="preserve">Social Media accounts as </w:t>
      </w:r>
      <w:r>
        <w:rPr>
          <w:u w:val="single"/>
        </w:rPr>
        <w:t>of</w:t>
      </w:r>
      <w:r w:rsidRPr="00B96C4F">
        <w:rPr>
          <w:u w:val="single"/>
        </w:rPr>
        <w:t xml:space="preserve"> October 2021:</w:t>
      </w:r>
    </w:p>
    <w:p w14:paraId="00904A70" w14:textId="40428800" w:rsidR="00672811" w:rsidRDefault="00672811" w:rsidP="00672811">
      <w:pPr>
        <w:pStyle w:val="ListBullet"/>
      </w:pPr>
      <w:r w:rsidRPr="000464CF">
        <w:t>Facebook</w:t>
      </w:r>
      <w:r w:rsidR="00651780">
        <w:t>:</w:t>
      </w:r>
      <w:r w:rsidRPr="000464CF">
        <w:t xml:space="preserve"> 971 Likes, 1051 Followers</w:t>
      </w:r>
    </w:p>
    <w:p w14:paraId="3A846A14" w14:textId="0259D227" w:rsidR="00672811" w:rsidRPr="000464CF" w:rsidRDefault="00672811" w:rsidP="00672811">
      <w:pPr>
        <w:pStyle w:val="ListBullet"/>
      </w:pPr>
      <w:r w:rsidRPr="000464CF">
        <w:t>Instagram</w:t>
      </w:r>
      <w:r w:rsidR="00651780">
        <w:t>:</w:t>
      </w:r>
      <w:r w:rsidRPr="000464CF">
        <w:t xml:space="preserve"> 465 Follow</w:t>
      </w:r>
      <w:r>
        <w:t>ers</w:t>
      </w:r>
    </w:p>
    <w:p w14:paraId="04E64E5F" w14:textId="4ADFC5AF" w:rsidR="00672811" w:rsidRDefault="00672811" w:rsidP="00672811">
      <w:pPr>
        <w:pStyle w:val="ListBullet"/>
      </w:pPr>
      <w:r w:rsidRPr="000464CF">
        <w:t>Twitter</w:t>
      </w:r>
      <w:r w:rsidR="00651780">
        <w:t>:</w:t>
      </w:r>
      <w:r w:rsidRPr="000464CF">
        <w:t xml:space="preserve"> 72 Follower</w:t>
      </w:r>
      <w:r>
        <w:t>s</w:t>
      </w:r>
    </w:p>
    <w:p w14:paraId="12594DEF" w14:textId="05AFA82A" w:rsidR="00672811" w:rsidRPr="000464CF" w:rsidRDefault="00672811" w:rsidP="00672811">
      <w:pPr>
        <w:pStyle w:val="ListBullet"/>
      </w:pPr>
      <w:r w:rsidRPr="000464CF">
        <w:t>YouTube</w:t>
      </w:r>
      <w:r w:rsidR="00651780">
        <w:t>:</w:t>
      </w:r>
      <w:r w:rsidRPr="000464CF">
        <w:t xml:space="preserve"> 48 Subscribers</w:t>
      </w:r>
    </w:p>
    <w:p w14:paraId="070F7EE1" w14:textId="77777777" w:rsidR="00672811" w:rsidRPr="000464CF" w:rsidRDefault="00672811" w:rsidP="00672811"/>
    <w:p w14:paraId="5BACBC2B" w14:textId="77777777" w:rsidR="00672811" w:rsidRPr="000464CF" w:rsidRDefault="00672811" w:rsidP="00672811">
      <w:pPr>
        <w:pStyle w:val="Heading2"/>
      </w:pPr>
      <w:bookmarkStart w:id="20" w:name="_Toc85367941"/>
      <w:r w:rsidRPr="000464CF">
        <w:t>Report from Member at Large</w:t>
      </w:r>
      <w:bookmarkEnd w:id="20"/>
    </w:p>
    <w:p w14:paraId="0CBBB3DD" w14:textId="77777777" w:rsidR="00672811" w:rsidRPr="000464CF" w:rsidRDefault="00672811" w:rsidP="00672811">
      <w:pPr>
        <w:pStyle w:val="Kwnp"/>
      </w:pPr>
      <w:r w:rsidRPr="000464CF">
        <w:t>Sue Johnson</w:t>
      </w:r>
      <w:r>
        <w:t>, Member at Large</w:t>
      </w:r>
    </w:p>
    <w:p w14:paraId="17EFCA87" w14:textId="77777777" w:rsidR="00672811" w:rsidRPr="000464CF" w:rsidRDefault="00672811" w:rsidP="00672811">
      <w:r w:rsidRPr="000464CF">
        <w:t>I filled in to help with tasks where required as follows:</w:t>
      </w:r>
    </w:p>
    <w:p w14:paraId="65395B15" w14:textId="77777777" w:rsidR="00672811" w:rsidRPr="000464CF" w:rsidRDefault="00672811" w:rsidP="00672811">
      <w:pPr>
        <w:pStyle w:val="ListBullet"/>
        <w:numPr>
          <w:ilvl w:val="0"/>
          <w:numId w:val="12"/>
        </w:numPr>
        <w:contextualSpacing/>
      </w:pPr>
      <w:r w:rsidRPr="000464CF">
        <w:t>Identified the need for the addition of Social Committee members. Recruited and filled 2 vacancies.</w:t>
      </w:r>
    </w:p>
    <w:p w14:paraId="64681DC0" w14:textId="77777777" w:rsidR="00672811" w:rsidRPr="000464CF" w:rsidRDefault="00672811" w:rsidP="00672811">
      <w:pPr>
        <w:pStyle w:val="ListBullet"/>
        <w:numPr>
          <w:ilvl w:val="0"/>
          <w:numId w:val="12"/>
        </w:numPr>
        <w:contextualSpacing/>
      </w:pPr>
      <w:r w:rsidRPr="000464CF">
        <w:t>Assisted the Social Committee incumbents in coordinating 2 summer picnics and the Fall Fling.</w:t>
      </w:r>
    </w:p>
    <w:p w14:paraId="094A48E3" w14:textId="77777777" w:rsidR="00672811" w:rsidRPr="000464CF" w:rsidRDefault="00672811" w:rsidP="00672811">
      <w:pPr>
        <w:pStyle w:val="ListBullet"/>
        <w:numPr>
          <w:ilvl w:val="0"/>
          <w:numId w:val="12"/>
        </w:numPr>
        <w:contextualSpacing/>
      </w:pPr>
      <w:r w:rsidRPr="000464CF">
        <w:t>Created social event task checklists. These will be filed on the club website for future committee members to use as a starting point for such events.</w:t>
      </w:r>
    </w:p>
    <w:p w14:paraId="01DAE2CB" w14:textId="77777777" w:rsidR="00672811" w:rsidRPr="000464CF" w:rsidRDefault="00672811" w:rsidP="00672811">
      <w:pPr>
        <w:pStyle w:val="ListBullet"/>
        <w:numPr>
          <w:ilvl w:val="0"/>
          <w:numId w:val="12"/>
        </w:numPr>
        <w:contextualSpacing/>
      </w:pPr>
      <w:r w:rsidRPr="000464CF">
        <w:t>Joined the Venue Committee to search for suitable locations for holding events. Created a spreadsheet detailing venues contacted and/or viewed. This spreadsheet will be filed on the club website.</w:t>
      </w:r>
    </w:p>
    <w:p w14:paraId="3B5EE204" w14:textId="298570F7" w:rsidR="00672811" w:rsidRDefault="00672811" w:rsidP="00651780">
      <w:pPr>
        <w:pStyle w:val="ListBullet"/>
        <w:numPr>
          <w:ilvl w:val="0"/>
          <w:numId w:val="12"/>
        </w:numPr>
        <w:contextualSpacing/>
      </w:pPr>
      <w:r w:rsidRPr="000464CF">
        <w:t>Located a storage unit to replace the Sunrise Hall cupboard. Helped to move club contents to the new facility.</w:t>
      </w:r>
    </w:p>
    <w:p w14:paraId="7F4B8F37" w14:textId="77777777" w:rsidR="00C334F3" w:rsidRPr="00C334F3" w:rsidRDefault="00C334F3" w:rsidP="00C334F3"/>
    <w:sectPr w:rsidR="00C334F3" w:rsidRPr="00C334F3" w:rsidSect="00CA5E12">
      <w:headerReference w:type="even" r:id="rId11"/>
      <w:footerReference w:type="default" r:id="rId12"/>
      <w:pgSz w:w="12240" w:h="15840"/>
      <w:pgMar w:top="1440" w:right="1440" w:bottom="1440" w:left="1440" w:header="720" w:footer="720" w:gutter="0"/>
      <w:cols w:space="720"/>
      <w:noEndnote/>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3FFD" w14:textId="77777777" w:rsidR="00983037" w:rsidRDefault="00983037">
      <w:r>
        <w:separator/>
      </w:r>
    </w:p>
  </w:endnote>
  <w:endnote w:type="continuationSeparator" w:id="0">
    <w:p w14:paraId="414ED1D7" w14:textId="77777777" w:rsidR="00983037" w:rsidRDefault="0098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8016"/>
      <w:docPartObj>
        <w:docPartGallery w:val="Page Numbers (Bottom of Page)"/>
        <w:docPartUnique/>
      </w:docPartObj>
    </w:sdtPr>
    <w:sdtEndPr>
      <w:rPr>
        <w:noProof/>
      </w:rPr>
    </w:sdtEndPr>
    <w:sdtContent>
      <w:p w14:paraId="665BBFF0" w14:textId="5B0326DA" w:rsidR="005B4A78" w:rsidRDefault="005B4A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99F46" w14:textId="77777777" w:rsidR="005B4A78" w:rsidRDefault="005B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D582" w14:textId="77777777" w:rsidR="00983037" w:rsidRDefault="00983037">
      <w:r>
        <w:separator/>
      </w:r>
    </w:p>
  </w:footnote>
  <w:footnote w:type="continuationSeparator" w:id="0">
    <w:p w14:paraId="3EC07C09" w14:textId="77777777" w:rsidR="00983037" w:rsidRDefault="0098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9857" w14:textId="77777777" w:rsidR="00AB12C6" w:rsidRDefault="00F64845" w:rsidP="00B71B9D">
    <w:pPr>
      <w:pStyle w:val="Header"/>
      <w:framePr w:wrap="around" w:vAnchor="text" w:hAnchor="margin" w:xAlign="right" w:y="1"/>
      <w:rPr>
        <w:rStyle w:val="PageNumber"/>
      </w:rPr>
    </w:pPr>
    <w:r>
      <w:rPr>
        <w:rStyle w:val="PageNumber"/>
      </w:rPr>
      <w:fldChar w:fldCharType="begin"/>
    </w:r>
    <w:r w:rsidR="00AB12C6">
      <w:rPr>
        <w:rStyle w:val="PageNumber"/>
      </w:rPr>
      <w:instrText xml:space="preserve">PAGE  </w:instrText>
    </w:r>
    <w:r>
      <w:rPr>
        <w:rStyle w:val="PageNumber"/>
      </w:rPr>
      <w:fldChar w:fldCharType="end"/>
    </w:r>
  </w:p>
  <w:p w14:paraId="2E9819A6" w14:textId="77777777" w:rsidR="00AB12C6" w:rsidRDefault="00AB12C6" w:rsidP="00B71B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ACA491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8E0FA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490C8E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2FCEE3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8446F3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C24051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AC34B9"/>
    <w:multiLevelType w:val="multilevel"/>
    <w:tmpl w:val="D1AA05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B8C1D78"/>
    <w:multiLevelType w:val="hybridMultilevel"/>
    <w:tmpl w:val="5CE8C966"/>
    <w:lvl w:ilvl="0" w:tplc="C9DEC9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D101AC"/>
    <w:multiLevelType w:val="hybridMultilevel"/>
    <w:tmpl w:val="B4D265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1F1740"/>
    <w:multiLevelType w:val="hybridMultilevel"/>
    <w:tmpl w:val="57B2DC2A"/>
    <w:lvl w:ilvl="0" w:tplc="C9DEC9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E250C"/>
    <w:multiLevelType w:val="hybridMultilevel"/>
    <w:tmpl w:val="CA7A68FA"/>
    <w:lvl w:ilvl="0" w:tplc="CB04F856">
      <w:start w:val="1"/>
      <w:numFmt w:val="decimal"/>
      <w:lvlText w:val="%1."/>
      <w:lvlJc w:val="left"/>
      <w:pPr>
        <w:ind w:left="462" w:hanging="360"/>
      </w:pPr>
      <w:rPr>
        <w:rFonts w:ascii="Calibri" w:eastAsia="Calibri" w:hAnsi="Calibri" w:cs="Calibri" w:hint="default"/>
        <w:b w:val="0"/>
        <w:bCs w:val="0"/>
        <w:i w:val="0"/>
        <w:iCs w:val="0"/>
        <w:w w:val="100"/>
        <w:sz w:val="24"/>
        <w:szCs w:val="24"/>
      </w:rPr>
    </w:lvl>
    <w:lvl w:ilvl="1" w:tplc="9260CF5A">
      <w:numFmt w:val="bullet"/>
      <w:lvlText w:val="•"/>
      <w:lvlJc w:val="left"/>
      <w:pPr>
        <w:ind w:left="1370" w:hanging="360"/>
      </w:pPr>
      <w:rPr>
        <w:rFonts w:hint="default"/>
      </w:rPr>
    </w:lvl>
    <w:lvl w:ilvl="2" w:tplc="32BE2430">
      <w:numFmt w:val="bullet"/>
      <w:lvlText w:val="•"/>
      <w:lvlJc w:val="left"/>
      <w:pPr>
        <w:ind w:left="2280" w:hanging="360"/>
      </w:pPr>
      <w:rPr>
        <w:rFonts w:hint="default"/>
      </w:rPr>
    </w:lvl>
    <w:lvl w:ilvl="3" w:tplc="C60E8F8A">
      <w:numFmt w:val="bullet"/>
      <w:lvlText w:val="•"/>
      <w:lvlJc w:val="left"/>
      <w:pPr>
        <w:ind w:left="3190" w:hanging="360"/>
      </w:pPr>
      <w:rPr>
        <w:rFonts w:hint="default"/>
      </w:rPr>
    </w:lvl>
    <w:lvl w:ilvl="4" w:tplc="3E2EE082">
      <w:numFmt w:val="bullet"/>
      <w:lvlText w:val="•"/>
      <w:lvlJc w:val="left"/>
      <w:pPr>
        <w:ind w:left="4100" w:hanging="360"/>
      </w:pPr>
      <w:rPr>
        <w:rFonts w:hint="default"/>
      </w:rPr>
    </w:lvl>
    <w:lvl w:ilvl="5" w:tplc="8D32299C">
      <w:numFmt w:val="bullet"/>
      <w:lvlText w:val="•"/>
      <w:lvlJc w:val="left"/>
      <w:pPr>
        <w:ind w:left="5010" w:hanging="360"/>
      </w:pPr>
      <w:rPr>
        <w:rFonts w:hint="default"/>
      </w:rPr>
    </w:lvl>
    <w:lvl w:ilvl="6" w:tplc="8D0C92A4">
      <w:numFmt w:val="bullet"/>
      <w:lvlText w:val="•"/>
      <w:lvlJc w:val="left"/>
      <w:pPr>
        <w:ind w:left="5920" w:hanging="360"/>
      </w:pPr>
      <w:rPr>
        <w:rFonts w:hint="default"/>
      </w:rPr>
    </w:lvl>
    <w:lvl w:ilvl="7" w:tplc="01CAFA86">
      <w:numFmt w:val="bullet"/>
      <w:lvlText w:val="•"/>
      <w:lvlJc w:val="left"/>
      <w:pPr>
        <w:ind w:left="6830" w:hanging="360"/>
      </w:pPr>
      <w:rPr>
        <w:rFonts w:hint="default"/>
      </w:rPr>
    </w:lvl>
    <w:lvl w:ilvl="8" w:tplc="AE5C8FC4">
      <w:numFmt w:val="bullet"/>
      <w:lvlText w:val="•"/>
      <w:lvlJc w:val="left"/>
      <w:pPr>
        <w:ind w:left="7740" w:hanging="360"/>
      </w:pPr>
      <w:rPr>
        <w:rFonts w:hint="default"/>
      </w:rPr>
    </w:lvl>
  </w:abstractNum>
  <w:abstractNum w:abstractNumId="11" w15:restartNumberingAfterBreak="0">
    <w:nsid w:val="204D6EF6"/>
    <w:multiLevelType w:val="hybridMultilevel"/>
    <w:tmpl w:val="36A4B8C2"/>
    <w:lvl w:ilvl="0" w:tplc="71C659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C390A"/>
    <w:multiLevelType w:val="hybridMultilevel"/>
    <w:tmpl w:val="CC624C8E"/>
    <w:lvl w:ilvl="0" w:tplc="65F02BE0">
      <w:numFmt w:val="bullet"/>
      <w:lvlText w:val=""/>
      <w:lvlJc w:val="left"/>
      <w:pPr>
        <w:ind w:left="880" w:hanging="360"/>
      </w:pPr>
      <w:rPr>
        <w:rFonts w:ascii="Symbol" w:eastAsia="Symbol" w:hAnsi="Symbol" w:cs="Symbol" w:hint="default"/>
        <w:b w:val="0"/>
        <w:bCs w:val="0"/>
        <w:i w:val="0"/>
        <w:iCs w:val="0"/>
        <w:w w:val="99"/>
        <w:sz w:val="20"/>
        <w:szCs w:val="20"/>
        <w:lang w:val="en-CA" w:eastAsia="en-US" w:bidi="ar-SA"/>
      </w:rPr>
    </w:lvl>
    <w:lvl w:ilvl="1" w:tplc="BEF09DCA">
      <w:numFmt w:val="bullet"/>
      <w:lvlText w:val="•"/>
      <w:lvlJc w:val="left"/>
      <w:pPr>
        <w:ind w:left="1786" w:hanging="360"/>
      </w:pPr>
      <w:rPr>
        <w:rFonts w:hint="default"/>
        <w:lang w:val="en-CA" w:eastAsia="en-US" w:bidi="ar-SA"/>
      </w:rPr>
    </w:lvl>
    <w:lvl w:ilvl="2" w:tplc="F93E6FD6">
      <w:numFmt w:val="bullet"/>
      <w:lvlText w:val="•"/>
      <w:lvlJc w:val="left"/>
      <w:pPr>
        <w:ind w:left="2692" w:hanging="360"/>
      </w:pPr>
      <w:rPr>
        <w:rFonts w:hint="default"/>
        <w:lang w:val="en-CA" w:eastAsia="en-US" w:bidi="ar-SA"/>
      </w:rPr>
    </w:lvl>
    <w:lvl w:ilvl="3" w:tplc="0374E05E">
      <w:numFmt w:val="bullet"/>
      <w:lvlText w:val="•"/>
      <w:lvlJc w:val="left"/>
      <w:pPr>
        <w:ind w:left="3598" w:hanging="360"/>
      </w:pPr>
      <w:rPr>
        <w:rFonts w:hint="default"/>
        <w:lang w:val="en-CA" w:eastAsia="en-US" w:bidi="ar-SA"/>
      </w:rPr>
    </w:lvl>
    <w:lvl w:ilvl="4" w:tplc="19FC452C">
      <w:numFmt w:val="bullet"/>
      <w:lvlText w:val="•"/>
      <w:lvlJc w:val="left"/>
      <w:pPr>
        <w:ind w:left="4504" w:hanging="360"/>
      </w:pPr>
      <w:rPr>
        <w:rFonts w:hint="default"/>
        <w:lang w:val="en-CA" w:eastAsia="en-US" w:bidi="ar-SA"/>
      </w:rPr>
    </w:lvl>
    <w:lvl w:ilvl="5" w:tplc="23D27FE0">
      <w:numFmt w:val="bullet"/>
      <w:lvlText w:val="•"/>
      <w:lvlJc w:val="left"/>
      <w:pPr>
        <w:ind w:left="5410" w:hanging="360"/>
      </w:pPr>
      <w:rPr>
        <w:rFonts w:hint="default"/>
        <w:lang w:val="en-CA" w:eastAsia="en-US" w:bidi="ar-SA"/>
      </w:rPr>
    </w:lvl>
    <w:lvl w:ilvl="6" w:tplc="50E85212">
      <w:numFmt w:val="bullet"/>
      <w:lvlText w:val="•"/>
      <w:lvlJc w:val="left"/>
      <w:pPr>
        <w:ind w:left="6316" w:hanging="360"/>
      </w:pPr>
      <w:rPr>
        <w:rFonts w:hint="default"/>
        <w:lang w:val="en-CA" w:eastAsia="en-US" w:bidi="ar-SA"/>
      </w:rPr>
    </w:lvl>
    <w:lvl w:ilvl="7" w:tplc="F3E2EDE2">
      <w:numFmt w:val="bullet"/>
      <w:lvlText w:val="•"/>
      <w:lvlJc w:val="left"/>
      <w:pPr>
        <w:ind w:left="7222" w:hanging="360"/>
      </w:pPr>
      <w:rPr>
        <w:rFonts w:hint="default"/>
        <w:lang w:val="en-CA" w:eastAsia="en-US" w:bidi="ar-SA"/>
      </w:rPr>
    </w:lvl>
    <w:lvl w:ilvl="8" w:tplc="ABE055D4">
      <w:numFmt w:val="bullet"/>
      <w:lvlText w:val="•"/>
      <w:lvlJc w:val="left"/>
      <w:pPr>
        <w:ind w:left="8128" w:hanging="360"/>
      </w:pPr>
      <w:rPr>
        <w:rFonts w:hint="default"/>
        <w:lang w:val="en-CA" w:eastAsia="en-US" w:bidi="ar-SA"/>
      </w:rPr>
    </w:lvl>
  </w:abstractNum>
  <w:abstractNum w:abstractNumId="13" w15:restartNumberingAfterBreak="0">
    <w:nsid w:val="26B058D7"/>
    <w:multiLevelType w:val="multilevel"/>
    <w:tmpl w:val="DFE26D08"/>
    <w:lvl w:ilvl="0">
      <w:start w:val="1"/>
      <w:numFmt w:val="bullet"/>
      <w:lvlText w:val="▪"/>
      <w:lvlJc w:val="left"/>
      <w:pPr>
        <w:ind w:left="36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30CE1A9F"/>
    <w:multiLevelType w:val="multilevel"/>
    <w:tmpl w:val="0D82B7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DBA5734"/>
    <w:multiLevelType w:val="hybridMultilevel"/>
    <w:tmpl w:val="B9627720"/>
    <w:lvl w:ilvl="0" w:tplc="6B669AA0">
      <w:start w:val="1"/>
      <w:numFmt w:val="bullet"/>
      <w:pStyle w:val="Quote1B"/>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C1A97"/>
    <w:multiLevelType w:val="multilevel"/>
    <w:tmpl w:val="AC908790"/>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08"/>
        </w:tabs>
        <w:ind w:left="1008" w:hanging="1008"/>
      </w:pPr>
      <w:rPr>
        <w:rFonts w:hint="default"/>
      </w:rPr>
    </w:lvl>
    <w:lvl w:ilvl="4">
      <w:start w:val="1"/>
      <w:numFmt w:val="decimal"/>
      <w:pStyle w:val="Heading5"/>
      <w:lvlText w:val="%1.%2.%3.%4.%5"/>
      <w:lvlJc w:val="left"/>
      <w:pPr>
        <w:tabs>
          <w:tab w:val="num" w:pos="1152"/>
        </w:tabs>
        <w:ind w:left="1152" w:hanging="1152"/>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6FD7189"/>
    <w:multiLevelType w:val="multilevel"/>
    <w:tmpl w:val="75EC4A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457722"/>
    <w:multiLevelType w:val="hybridMultilevel"/>
    <w:tmpl w:val="3122310A"/>
    <w:lvl w:ilvl="0" w:tplc="C4A8F38E">
      <w:start w:val="1"/>
      <w:numFmt w:val="decimal"/>
      <w:lvlText w:val="%1."/>
      <w:lvlJc w:val="left"/>
      <w:pPr>
        <w:ind w:left="2160" w:hanging="360"/>
      </w:pPr>
      <w:rPr>
        <w:rFonts w:ascii="Constantia" w:eastAsia="Constantia" w:hAnsi="Constantia" w:cs="Constantia" w:hint="default"/>
        <w:b w:val="0"/>
        <w:bCs w:val="0"/>
        <w:i w:val="0"/>
        <w:iCs w:val="0"/>
        <w:spacing w:val="-1"/>
        <w:w w:val="99"/>
        <w:sz w:val="22"/>
        <w:szCs w:val="22"/>
      </w:rPr>
    </w:lvl>
    <w:lvl w:ilvl="1" w:tplc="2188CE04">
      <w:numFmt w:val="bullet"/>
      <w:lvlText w:val="•"/>
      <w:lvlJc w:val="left"/>
      <w:pPr>
        <w:ind w:left="3062" w:hanging="360"/>
      </w:pPr>
      <w:rPr>
        <w:rFonts w:hint="default"/>
      </w:rPr>
    </w:lvl>
    <w:lvl w:ilvl="2" w:tplc="EFA407AC">
      <w:numFmt w:val="bullet"/>
      <w:lvlText w:val="•"/>
      <w:lvlJc w:val="left"/>
      <w:pPr>
        <w:ind w:left="3964" w:hanging="360"/>
      </w:pPr>
      <w:rPr>
        <w:rFonts w:hint="default"/>
      </w:rPr>
    </w:lvl>
    <w:lvl w:ilvl="3" w:tplc="BE9E3F5E">
      <w:numFmt w:val="bullet"/>
      <w:lvlText w:val="•"/>
      <w:lvlJc w:val="left"/>
      <w:pPr>
        <w:ind w:left="4866" w:hanging="360"/>
      </w:pPr>
      <w:rPr>
        <w:rFonts w:hint="default"/>
      </w:rPr>
    </w:lvl>
    <w:lvl w:ilvl="4" w:tplc="57280376">
      <w:numFmt w:val="bullet"/>
      <w:lvlText w:val="•"/>
      <w:lvlJc w:val="left"/>
      <w:pPr>
        <w:ind w:left="5768" w:hanging="360"/>
      </w:pPr>
      <w:rPr>
        <w:rFonts w:hint="default"/>
      </w:rPr>
    </w:lvl>
    <w:lvl w:ilvl="5" w:tplc="27263A4E">
      <w:numFmt w:val="bullet"/>
      <w:lvlText w:val="•"/>
      <w:lvlJc w:val="left"/>
      <w:pPr>
        <w:ind w:left="6670" w:hanging="360"/>
      </w:pPr>
      <w:rPr>
        <w:rFonts w:hint="default"/>
      </w:rPr>
    </w:lvl>
    <w:lvl w:ilvl="6" w:tplc="1728C4BC">
      <w:numFmt w:val="bullet"/>
      <w:lvlText w:val="•"/>
      <w:lvlJc w:val="left"/>
      <w:pPr>
        <w:ind w:left="7572" w:hanging="360"/>
      </w:pPr>
      <w:rPr>
        <w:rFonts w:hint="default"/>
      </w:rPr>
    </w:lvl>
    <w:lvl w:ilvl="7" w:tplc="0414C0CA">
      <w:numFmt w:val="bullet"/>
      <w:lvlText w:val="•"/>
      <w:lvlJc w:val="left"/>
      <w:pPr>
        <w:ind w:left="8474" w:hanging="360"/>
      </w:pPr>
      <w:rPr>
        <w:rFonts w:hint="default"/>
      </w:rPr>
    </w:lvl>
    <w:lvl w:ilvl="8" w:tplc="98825B58">
      <w:numFmt w:val="bullet"/>
      <w:lvlText w:val="•"/>
      <w:lvlJc w:val="left"/>
      <w:pPr>
        <w:ind w:left="9376" w:hanging="360"/>
      </w:pPr>
      <w:rPr>
        <w:rFonts w:hint="default"/>
      </w:rPr>
    </w:lvl>
  </w:abstractNum>
  <w:abstractNum w:abstractNumId="19" w15:restartNumberingAfterBreak="0">
    <w:nsid w:val="6C7B70F0"/>
    <w:multiLevelType w:val="multilevel"/>
    <w:tmpl w:val="0EF061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AC412EB"/>
    <w:multiLevelType w:val="multilevel"/>
    <w:tmpl w:val="F2A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7"/>
  </w:num>
  <w:num w:numId="12">
    <w:abstractNumId w:val="5"/>
  </w:num>
  <w:num w:numId="13">
    <w:abstractNumId w:val="4"/>
  </w:num>
  <w:num w:numId="14">
    <w:abstractNumId w:val="11"/>
  </w:num>
  <w:num w:numId="15">
    <w:abstractNumId w:val="14"/>
  </w:num>
  <w:num w:numId="16">
    <w:abstractNumId w:val="9"/>
  </w:num>
  <w:num w:numId="17">
    <w:abstractNumId w:val="7"/>
  </w:num>
  <w:num w:numId="18">
    <w:abstractNumId w:val="6"/>
  </w:num>
  <w:num w:numId="19">
    <w:abstractNumId w:val="16"/>
  </w:num>
  <w:num w:numId="20">
    <w:abstractNumId w:val="16"/>
  </w:num>
  <w:num w:numId="21">
    <w:abstractNumId w:val="5"/>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5"/>
  </w:num>
  <w:num w:numId="40">
    <w:abstractNumId w:val="20"/>
  </w:num>
  <w:num w:numId="41">
    <w:abstractNumId w:val="12"/>
  </w:num>
  <w:num w:numId="42">
    <w:abstractNumId w:val="10"/>
  </w:num>
  <w:num w:numId="43">
    <w:abstractNumId w:val="13"/>
  </w:num>
  <w:num w:numId="44">
    <w:abstractNumId w:val="1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84"/>
    <w:rsid w:val="00015453"/>
    <w:rsid w:val="00016B01"/>
    <w:rsid w:val="00025A75"/>
    <w:rsid w:val="00045778"/>
    <w:rsid w:val="000464CF"/>
    <w:rsid w:val="00046AAB"/>
    <w:rsid w:val="00054A1F"/>
    <w:rsid w:val="00062727"/>
    <w:rsid w:val="00075D66"/>
    <w:rsid w:val="000918A0"/>
    <w:rsid w:val="000B7B1C"/>
    <w:rsid w:val="000C4273"/>
    <w:rsid w:val="000D62ED"/>
    <w:rsid w:val="000E1C28"/>
    <w:rsid w:val="000E4C2C"/>
    <w:rsid w:val="000F76AE"/>
    <w:rsid w:val="00100B97"/>
    <w:rsid w:val="0014467A"/>
    <w:rsid w:val="00146E3B"/>
    <w:rsid w:val="00147D67"/>
    <w:rsid w:val="0015151B"/>
    <w:rsid w:val="00156BE8"/>
    <w:rsid w:val="001619F3"/>
    <w:rsid w:val="00164CE5"/>
    <w:rsid w:val="00165BE9"/>
    <w:rsid w:val="00181C20"/>
    <w:rsid w:val="001B05E9"/>
    <w:rsid w:val="001B1BA5"/>
    <w:rsid w:val="001C5AEE"/>
    <w:rsid w:val="001D47F9"/>
    <w:rsid w:val="001E2988"/>
    <w:rsid w:val="001E3CA9"/>
    <w:rsid w:val="001F2F12"/>
    <w:rsid w:val="001F42D5"/>
    <w:rsid w:val="001F5B4A"/>
    <w:rsid w:val="002041E7"/>
    <w:rsid w:val="00204763"/>
    <w:rsid w:val="002051F2"/>
    <w:rsid w:val="00216A46"/>
    <w:rsid w:val="00217449"/>
    <w:rsid w:val="00225738"/>
    <w:rsid w:val="0023097C"/>
    <w:rsid w:val="00236B84"/>
    <w:rsid w:val="0024713B"/>
    <w:rsid w:val="00264AF3"/>
    <w:rsid w:val="00265826"/>
    <w:rsid w:val="00276BAC"/>
    <w:rsid w:val="002900B7"/>
    <w:rsid w:val="00292172"/>
    <w:rsid w:val="0029278E"/>
    <w:rsid w:val="002A1447"/>
    <w:rsid w:val="002B2B60"/>
    <w:rsid w:val="002C380E"/>
    <w:rsid w:val="002C5546"/>
    <w:rsid w:val="002C55FE"/>
    <w:rsid w:val="002D13D7"/>
    <w:rsid w:val="0030429C"/>
    <w:rsid w:val="0031068B"/>
    <w:rsid w:val="00312B41"/>
    <w:rsid w:val="003220D8"/>
    <w:rsid w:val="0032345B"/>
    <w:rsid w:val="00324F21"/>
    <w:rsid w:val="00334062"/>
    <w:rsid w:val="003371E7"/>
    <w:rsid w:val="0034114C"/>
    <w:rsid w:val="00341803"/>
    <w:rsid w:val="0034288B"/>
    <w:rsid w:val="00354A31"/>
    <w:rsid w:val="0037793A"/>
    <w:rsid w:val="00381BE0"/>
    <w:rsid w:val="00391A78"/>
    <w:rsid w:val="00397EFC"/>
    <w:rsid w:val="003A571E"/>
    <w:rsid w:val="003B0196"/>
    <w:rsid w:val="003D10B6"/>
    <w:rsid w:val="003D56C7"/>
    <w:rsid w:val="003D5E4D"/>
    <w:rsid w:val="003D6142"/>
    <w:rsid w:val="003E1109"/>
    <w:rsid w:val="003E5684"/>
    <w:rsid w:val="00410365"/>
    <w:rsid w:val="00430DC9"/>
    <w:rsid w:val="004447DB"/>
    <w:rsid w:val="00452417"/>
    <w:rsid w:val="00454376"/>
    <w:rsid w:val="00474663"/>
    <w:rsid w:val="0048105A"/>
    <w:rsid w:val="004A46A4"/>
    <w:rsid w:val="004B15D9"/>
    <w:rsid w:val="004B3BDB"/>
    <w:rsid w:val="004B4FA3"/>
    <w:rsid w:val="004C7BDF"/>
    <w:rsid w:val="004D2E2D"/>
    <w:rsid w:val="004D77A9"/>
    <w:rsid w:val="005030C1"/>
    <w:rsid w:val="00510F69"/>
    <w:rsid w:val="0052170D"/>
    <w:rsid w:val="00527DE3"/>
    <w:rsid w:val="0053523B"/>
    <w:rsid w:val="005403D6"/>
    <w:rsid w:val="005450AA"/>
    <w:rsid w:val="005560B0"/>
    <w:rsid w:val="00561AAE"/>
    <w:rsid w:val="00565EE7"/>
    <w:rsid w:val="00572447"/>
    <w:rsid w:val="00576F58"/>
    <w:rsid w:val="0059459F"/>
    <w:rsid w:val="005A490E"/>
    <w:rsid w:val="005B4A78"/>
    <w:rsid w:val="005E4FBC"/>
    <w:rsid w:val="005F6B3B"/>
    <w:rsid w:val="005F6D49"/>
    <w:rsid w:val="00603F50"/>
    <w:rsid w:val="0060554C"/>
    <w:rsid w:val="006103AC"/>
    <w:rsid w:val="00616961"/>
    <w:rsid w:val="0062385E"/>
    <w:rsid w:val="00631EF6"/>
    <w:rsid w:val="00631F12"/>
    <w:rsid w:val="006335B8"/>
    <w:rsid w:val="00634932"/>
    <w:rsid w:val="00643D0A"/>
    <w:rsid w:val="00651780"/>
    <w:rsid w:val="00666843"/>
    <w:rsid w:val="00672811"/>
    <w:rsid w:val="006920E2"/>
    <w:rsid w:val="00692681"/>
    <w:rsid w:val="00697AF8"/>
    <w:rsid w:val="006A3F33"/>
    <w:rsid w:val="006A5120"/>
    <w:rsid w:val="006F0F91"/>
    <w:rsid w:val="006F3998"/>
    <w:rsid w:val="00731D8A"/>
    <w:rsid w:val="00734D46"/>
    <w:rsid w:val="007350FE"/>
    <w:rsid w:val="00735B47"/>
    <w:rsid w:val="00736675"/>
    <w:rsid w:val="00761D1D"/>
    <w:rsid w:val="007666CB"/>
    <w:rsid w:val="00770786"/>
    <w:rsid w:val="00774D5B"/>
    <w:rsid w:val="00777F1A"/>
    <w:rsid w:val="00790422"/>
    <w:rsid w:val="007934B4"/>
    <w:rsid w:val="007A32DC"/>
    <w:rsid w:val="007B2C47"/>
    <w:rsid w:val="007B5750"/>
    <w:rsid w:val="007C640C"/>
    <w:rsid w:val="007E3856"/>
    <w:rsid w:val="007F50E3"/>
    <w:rsid w:val="00812885"/>
    <w:rsid w:val="0082034F"/>
    <w:rsid w:val="00826C5D"/>
    <w:rsid w:val="00827AF0"/>
    <w:rsid w:val="008309F4"/>
    <w:rsid w:val="00846931"/>
    <w:rsid w:val="00854F05"/>
    <w:rsid w:val="00874E0A"/>
    <w:rsid w:val="00897189"/>
    <w:rsid w:val="00897BE1"/>
    <w:rsid w:val="008A48D8"/>
    <w:rsid w:val="008D5E2D"/>
    <w:rsid w:val="00900D20"/>
    <w:rsid w:val="00900D23"/>
    <w:rsid w:val="00926A57"/>
    <w:rsid w:val="00953EA5"/>
    <w:rsid w:val="0096246C"/>
    <w:rsid w:val="009633CE"/>
    <w:rsid w:val="00966EA4"/>
    <w:rsid w:val="00967AE1"/>
    <w:rsid w:val="00983037"/>
    <w:rsid w:val="00991992"/>
    <w:rsid w:val="009A088F"/>
    <w:rsid w:val="009A2D27"/>
    <w:rsid w:val="009A3179"/>
    <w:rsid w:val="009D5ED1"/>
    <w:rsid w:val="009D7FA9"/>
    <w:rsid w:val="009F341F"/>
    <w:rsid w:val="00A341D0"/>
    <w:rsid w:val="00A345F1"/>
    <w:rsid w:val="00A42022"/>
    <w:rsid w:val="00A44D6F"/>
    <w:rsid w:val="00A50C3B"/>
    <w:rsid w:val="00A54AAF"/>
    <w:rsid w:val="00A619D9"/>
    <w:rsid w:val="00A653C8"/>
    <w:rsid w:val="00A806F7"/>
    <w:rsid w:val="00A82C8E"/>
    <w:rsid w:val="00AA796F"/>
    <w:rsid w:val="00AB12C6"/>
    <w:rsid w:val="00AE10B6"/>
    <w:rsid w:val="00AF3701"/>
    <w:rsid w:val="00B029C4"/>
    <w:rsid w:val="00B351EE"/>
    <w:rsid w:val="00B37DA6"/>
    <w:rsid w:val="00B54F18"/>
    <w:rsid w:val="00B577CF"/>
    <w:rsid w:val="00B714AC"/>
    <w:rsid w:val="00B71B9D"/>
    <w:rsid w:val="00B811D9"/>
    <w:rsid w:val="00B942DA"/>
    <w:rsid w:val="00B955B1"/>
    <w:rsid w:val="00B96C4F"/>
    <w:rsid w:val="00BA5C26"/>
    <w:rsid w:val="00BB3555"/>
    <w:rsid w:val="00BE2D31"/>
    <w:rsid w:val="00BE683D"/>
    <w:rsid w:val="00BF0C53"/>
    <w:rsid w:val="00C334F3"/>
    <w:rsid w:val="00C34561"/>
    <w:rsid w:val="00C403CB"/>
    <w:rsid w:val="00C64580"/>
    <w:rsid w:val="00C656D7"/>
    <w:rsid w:val="00C72A09"/>
    <w:rsid w:val="00C83DA2"/>
    <w:rsid w:val="00C915E3"/>
    <w:rsid w:val="00CA1620"/>
    <w:rsid w:val="00CA521A"/>
    <w:rsid w:val="00CA5E12"/>
    <w:rsid w:val="00CB2F78"/>
    <w:rsid w:val="00CD5180"/>
    <w:rsid w:val="00CE44BD"/>
    <w:rsid w:val="00CF4691"/>
    <w:rsid w:val="00CF4B49"/>
    <w:rsid w:val="00D23613"/>
    <w:rsid w:val="00D2396E"/>
    <w:rsid w:val="00D33996"/>
    <w:rsid w:val="00D406E7"/>
    <w:rsid w:val="00D418EB"/>
    <w:rsid w:val="00D45028"/>
    <w:rsid w:val="00D62009"/>
    <w:rsid w:val="00D81E57"/>
    <w:rsid w:val="00DB764C"/>
    <w:rsid w:val="00DC57FD"/>
    <w:rsid w:val="00DD2871"/>
    <w:rsid w:val="00DD7FC5"/>
    <w:rsid w:val="00DF38F3"/>
    <w:rsid w:val="00E07304"/>
    <w:rsid w:val="00E144EB"/>
    <w:rsid w:val="00E34C8B"/>
    <w:rsid w:val="00E367B2"/>
    <w:rsid w:val="00E60ADE"/>
    <w:rsid w:val="00E70E4E"/>
    <w:rsid w:val="00E71148"/>
    <w:rsid w:val="00E75D94"/>
    <w:rsid w:val="00E83930"/>
    <w:rsid w:val="00E860EB"/>
    <w:rsid w:val="00E93A10"/>
    <w:rsid w:val="00E96B5A"/>
    <w:rsid w:val="00E97376"/>
    <w:rsid w:val="00EA2AE1"/>
    <w:rsid w:val="00EA78F2"/>
    <w:rsid w:val="00F02A5D"/>
    <w:rsid w:val="00F07664"/>
    <w:rsid w:val="00F11E5A"/>
    <w:rsid w:val="00F21CD6"/>
    <w:rsid w:val="00F22886"/>
    <w:rsid w:val="00F3201C"/>
    <w:rsid w:val="00F32B68"/>
    <w:rsid w:val="00F33CAF"/>
    <w:rsid w:val="00F4351C"/>
    <w:rsid w:val="00F50C58"/>
    <w:rsid w:val="00F52296"/>
    <w:rsid w:val="00F64845"/>
    <w:rsid w:val="00F65408"/>
    <w:rsid w:val="00F70633"/>
    <w:rsid w:val="00F76AF5"/>
    <w:rsid w:val="00F82AF3"/>
    <w:rsid w:val="00FE2A68"/>
    <w:rsid w:val="00FE6581"/>
    <w:rsid w:val="00FF47B8"/>
    <w:rsid w:val="00FF6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C8ABF9"/>
  <w15:chartTrackingRefBased/>
  <w15:docId w15:val="{E5DC61C0-9103-4EE3-BA50-AEC3CCF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4F3"/>
    <w:pPr>
      <w:spacing w:after="160"/>
    </w:pPr>
    <w:rPr>
      <w:rFonts w:asciiTheme="minorHAnsi" w:eastAsiaTheme="minorHAnsi" w:hAnsiTheme="minorHAnsi" w:cstheme="minorBidi"/>
      <w:sz w:val="24"/>
      <w:szCs w:val="22"/>
      <w:lang w:eastAsia="en-US"/>
    </w:rPr>
  </w:style>
  <w:style w:type="paragraph" w:styleId="Heading1">
    <w:name w:val="heading 1"/>
    <w:basedOn w:val="Normal"/>
    <w:next w:val="Kwnp"/>
    <w:link w:val="Heading1Char"/>
    <w:uiPriority w:val="9"/>
    <w:qFormat/>
    <w:rsid w:val="000464CF"/>
    <w:pPr>
      <w:keepNext/>
      <w:spacing w:before="240" w:after="60"/>
      <w:outlineLvl w:val="0"/>
    </w:pPr>
    <w:rPr>
      <w:rFonts w:ascii="Arial" w:hAnsi="Arial"/>
      <w:b/>
      <w:kern w:val="28"/>
      <w:sz w:val="28"/>
    </w:rPr>
  </w:style>
  <w:style w:type="paragraph" w:styleId="Heading2">
    <w:name w:val="heading 2"/>
    <w:basedOn w:val="Normal"/>
    <w:next w:val="Kwnp"/>
    <w:link w:val="Heading2Char"/>
    <w:uiPriority w:val="9"/>
    <w:qFormat/>
    <w:rsid w:val="000464CF"/>
    <w:pPr>
      <w:keepNext/>
      <w:spacing w:before="240" w:after="60"/>
      <w:outlineLvl w:val="1"/>
    </w:pPr>
    <w:rPr>
      <w:rFonts w:ascii="Arial" w:hAnsi="Arial"/>
      <w:b/>
      <w:i/>
    </w:rPr>
  </w:style>
  <w:style w:type="paragraph" w:styleId="Heading3">
    <w:name w:val="heading 3"/>
    <w:basedOn w:val="Normal"/>
    <w:next w:val="Kwnp"/>
    <w:link w:val="Heading3Char"/>
    <w:uiPriority w:val="9"/>
    <w:qFormat/>
    <w:rsid w:val="000464CF"/>
    <w:pPr>
      <w:keepNext/>
      <w:spacing w:before="240" w:after="60"/>
      <w:outlineLvl w:val="2"/>
    </w:pPr>
    <w:rPr>
      <w:rFonts w:ascii="Arial" w:hAnsi="Arial"/>
      <w:u w:val="single"/>
    </w:rPr>
  </w:style>
  <w:style w:type="paragraph" w:styleId="Heading4">
    <w:name w:val="heading 4"/>
    <w:basedOn w:val="Normal"/>
    <w:next w:val="Kwnp"/>
    <w:qFormat/>
    <w:rsid w:val="006F0F91"/>
    <w:pPr>
      <w:keepNext/>
      <w:spacing w:before="240" w:after="60"/>
      <w:outlineLvl w:val="3"/>
    </w:pPr>
    <w:rPr>
      <w:rFonts w:ascii="Arial" w:hAnsi="Arial"/>
      <w:b/>
    </w:rPr>
  </w:style>
  <w:style w:type="paragraph" w:styleId="Heading5">
    <w:name w:val="heading 5"/>
    <w:basedOn w:val="Normal"/>
    <w:next w:val="Kwnp"/>
    <w:qFormat/>
    <w:rsid w:val="00AB12C6"/>
    <w:pPr>
      <w:keepNext/>
      <w:numPr>
        <w:ilvl w:val="4"/>
        <w:numId w:val="38"/>
      </w:numPr>
      <w:spacing w:before="240" w:after="60"/>
      <w:outlineLvl w:val="4"/>
    </w:pPr>
    <w:rPr>
      <w:rFonts w:ascii="Arial" w:hAnsi="Arial"/>
      <w:u w:val="single"/>
    </w:rPr>
  </w:style>
  <w:style w:type="paragraph" w:styleId="Heading6">
    <w:name w:val="heading 6"/>
    <w:basedOn w:val="Normal"/>
    <w:next w:val="Kwnp"/>
    <w:qFormat/>
    <w:rsid w:val="00AB12C6"/>
    <w:pPr>
      <w:keepNext/>
      <w:keepLines/>
      <w:numPr>
        <w:ilvl w:val="5"/>
        <w:numId w:val="38"/>
      </w:numPr>
      <w:tabs>
        <w:tab w:val="left" w:pos="1224"/>
      </w:tabs>
      <w:spacing w:before="240" w:after="60"/>
      <w:outlineLvl w:val="5"/>
    </w:pPr>
    <w:rPr>
      <w:rFonts w:ascii="Arial" w:hAnsi="Arial"/>
      <w:i/>
    </w:rPr>
  </w:style>
  <w:style w:type="paragraph" w:styleId="Heading7">
    <w:name w:val="heading 7"/>
    <w:basedOn w:val="Normal"/>
    <w:next w:val="Kwnp"/>
    <w:qFormat/>
    <w:rsid w:val="00AB12C6"/>
    <w:pPr>
      <w:keepNext/>
      <w:keepLines/>
      <w:numPr>
        <w:ilvl w:val="6"/>
        <w:numId w:val="38"/>
      </w:numPr>
      <w:spacing w:before="240" w:after="60"/>
      <w:outlineLvl w:val="6"/>
    </w:pPr>
    <w:rPr>
      <w:rFonts w:ascii="Arial" w:hAnsi="Arial"/>
      <w:b/>
    </w:rPr>
  </w:style>
  <w:style w:type="paragraph" w:styleId="Heading8">
    <w:name w:val="heading 8"/>
    <w:basedOn w:val="Normal"/>
    <w:next w:val="Kwnp"/>
    <w:qFormat/>
    <w:rsid w:val="00AB12C6"/>
    <w:pPr>
      <w:keepNext/>
      <w:keepLines/>
      <w:numPr>
        <w:ilvl w:val="7"/>
        <w:numId w:val="38"/>
      </w:numPr>
      <w:spacing w:before="240" w:after="60"/>
      <w:outlineLvl w:val="7"/>
    </w:pPr>
    <w:rPr>
      <w:rFonts w:ascii="Arial" w:hAnsi="Arial"/>
      <w:u w:val="single"/>
    </w:rPr>
  </w:style>
  <w:style w:type="paragraph" w:styleId="Heading9">
    <w:name w:val="heading 9"/>
    <w:basedOn w:val="Normal"/>
    <w:next w:val="Kwnp"/>
    <w:qFormat/>
    <w:rsid w:val="00AB12C6"/>
    <w:pPr>
      <w:keepNext/>
      <w:keepLines/>
      <w:numPr>
        <w:ilvl w:val="8"/>
        <w:numId w:val="38"/>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next w:val="Kwnp"/>
    <w:rsid w:val="00CA5E12"/>
    <w:pPr>
      <w:tabs>
        <w:tab w:val="num" w:pos="576"/>
      </w:tabs>
      <w:ind w:left="576" w:hanging="576"/>
      <w:jc w:val="center"/>
      <w:outlineLvl w:val="9"/>
    </w:pPr>
    <w:rPr>
      <w:caps/>
      <w:u w:val="double"/>
    </w:rPr>
  </w:style>
  <w:style w:type="paragraph" w:customStyle="1" w:styleId="Kwnp">
    <w:name w:val="Kwnp"/>
    <w:basedOn w:val="Normal"/>
    <w:next w:val="Normal"/>
    <w:rsid w:val="00CA5E12"/>
    <w:pPr>
      <w:keepNext/>
    </w:pPr>
  </w:style>
  <w:style w:type="paragraph" w:customStyle="1" w:styleId="Rtab">
    <w:name w:val="Rtab"/>
    <w:basedOn w:val="Normal"/>
    <w:next w:val="Normal"/>
    <w:rsid w:val="00CA5E12"/>
    <w:pPr>
      <w:tabs>
        <w:tab w:val="right" w:pos="9000"/>
      </w:tabs>
    </w:pPr>
  </w:style>
  <w:style w:type="paragraph" w:styleId="Caption">
    <w:name w:val="caption"/>
    <w:basedOn w:val="Normal"/>
    <w:next w:val="Normal"/>
    <w:qFormat/>
    <w:rsid w:val="00CA5E12"/>
    <w:pPr>
      <w:spacing w:before="120" w:after="120"/>
    </w:pPr>
    <w:rPr>
      <w:b/>
    </w:rPr>
  </w:style>
  <w:style w:type="paragraph" w:customStyle="1" w:styleId="Continued1">
    <w:name w:val="Continued 1"/>
    <w:basedOn w:val="Heading1"/>
    <w:next w:val="Kwnp"/>
    <w:rsid w:val="00CA5E12"/>
    <w:pPr>
      <w:outlineLvl w:val="9"/>
    </w:pPr>
    <w:rPr>
      <w:sz w:val="24"/>
    </w:rPr>
  </w:style>
  <w:style w:type="paragraph" w:customStyle="1" w:styleId="Quote1B">
    <w:name w:val="Quote 1B"/>
    <w:basedOn w:val="Normal"/>
    <w:rsid w:val="00F82AF3"/>
    <w:pPr>
      <w:numPr>
        <w:numId w:val="39"/>
      </w:numPr>
    </w:pPr>
    <w:rPr>
      <w:rFonts w:ascii="Verdana" w:hAnsi="Verdana"/>
      <w:color w:val="333399"/>
      <w:sz w:val="18"/>
      <w:szCs w:val="18"/>
      <w:lang w:eastAsia="en-CA"/>
    </w:rPr>
  </w:style>
  <w:style w:type="paragraph" w:styleId="NormalWeb">
    <w:name w:val="Normal (Web)"/>
    <w:basedOn w:val="Normal"/>
    <w:uiPriority w:val="99"/>
    <w:rsid w:val="00CA5E12"/>
    <w:pPr>
      <w:spacing w:before="100" w:beforeAutospacing="1" w:after="100" w:afterAutospacing="1"/>
    </w:pPr>
  </w:style>
  <w:style w:type="paragraph" w:styleId="ListBullet">
    <w:name w:val="List Bullet"/>
    <w:basedOn w:val="Normal"/>
    <w:uiPriority w:val="99"/>
    <w:rsid w:val="00CA5E12"/>
    <w:pPr>
      <w:numPr>
        <w:numId w:val="21"/>
      </w:numPr>
    </w:pPr>
  </w:style>
  <w:style w:type="paragraph" w:styleId="ListNumber">
    <w:name w:val="List Number"/>
    <w:basedOn w:val="Normal"/>
    <w:rsid w:val="00CA5E12"/>
    <w:pPr>
      <w:numPr>
        <w:numId w:val="13"/>
      </w:numPr>
    </w:pPr>
  </w:style>
  <w:style w:type="paragraph" w:customStyle="1" w:styleId="Continued2">
    <w:name w:val="Continued 2"/>
    <w:basedOn w:val="Heading2"/>
    <w:next w:val="Kwnp"/>
    <w:rsid w:val="00CA5E12"/>
    <w:pPr>
      <w:outlineLvl w:val="9"/>
    </w:pPr>
    <w:rPr>
      <w:sz w:val="22"/>
    </w:rPr>
  </w:style>
  <w:style w:type="paragraph" w:customStyle="1" w:styleId="Continued3">
    <w:name w:val="Continued 3"/>
    <w:basedOn w:val="Heading3"/>
    <w:next w:val="Kwnp"/>
    <w:rsid w:val="00CA5E12"/>
    <w:pPr>
      <w:outlineLvl w:val="9"/>
    </w:pPr>
    <w:rPr>
      <w:rFonts w:eastAsia="MS Mincho"/>
      <w:sz w:val="22"/>
      <w:u w:val="none"/>
    </w:rPr>
  </w:style>
  <w:style w:type="paragraph" w:styleId="Index1">
    <w:name w:val="index 1"/>
    <w:basedOn w:val="Normal"/>
    <w:next w:val="Normal"/>
    <w:semiHidden/>
    <w:rsid w:val="00CA5E12"/>
    <w:pPr>
      <w:ind w:left="200" w:hanging="200"/>
    </w:pPr>
  </w:style>
  <w:style w:type="paragraph" w:styleId="Index2">
    <w:name w:val="index 2"/>
    <w:basedOn w:val="Normal"/>
    <w:next w:val="Normal"/>
    <w:semiHidden/>
    <w:rsid w:val="00CA5E12"/>
    <w:pPr>
      <w:ind w:left="400" w:hanging="200"/>
    </w:pPr>
  </w:style>
  <w:style w:type="paragraph" w:styleId="Index3">
    <w:name w:val="index 3"/>
    <w:basedOn w:val="Normal"/>
    <w:next w:val="Normal"/>
    <w:semiHidden/>
    <w:rsid w:val="00CA5E12"/>
    <w:pPr>
      <w:ind w:left="600" w:hanging="200"/>
    </w:pPr>
  </w:style>
  <w:style w:type="paragraph" w:styleId="Index4">
    <w:name w:val="index 4"/>
    <w:basedOn w:val="Normal"/>
    <w:next w:val="Normal"/>
    <w:semiHidden/>
    <w:rsid w:val="00CA5E12"/>
    <w:pPr>
      <w:ind w:left="800" w:hanging="200"/>
    </w:pPr>
  </w:style>
  <w:style w:type="paragraph" w:styleId="Index5">
    <w:name w:val="index 5"/>
    <w:basedOn w:val="Normal"/>
    <w:next w:val="Normal"/>
    <w:semiHidden/>
    <w:rsid w:val="00CA5E12"/>
    <w:pPr>
      <w:ind w:left="1000" w:hanging="200"/>
    </w:pPr>
  </w:style>
  <w:style w:type="paragraph" w:styleId="Index6">
    <w:name w:val="index 6"/>
    <w:basedOn w:val="Normal"/>
    <w:next w:val="Normal"/>
    <w:semiHidden/>
    <w:rsid w:val="00CA5E12"/>
    <w:pPr>
      <w:ind w:left="1200" w:hanging="200"/>
    </w:pPr>
  </w:style>
  <w:style w:type="paragraph" w:styleId="Index7">
    <w:name w:val="index 7"/>
    <w:basedOn w:val="Normal"/>
    <w:next w:val="Normal"/>
    <w:semiHidden/>
    <w:rsid w:val="00CA5E12"/>
    <w:pPr>
      <w:ind w:left="1400" w:hanging="200"/>
    </w:pPr>
  </w:style>
  <w:style w:type="paragraph" w:styleId="Index8">
    <w:name w:val="index 8"/>
    <w:basedOn w:val="Normal"/>
    <w:next w:val="Normal"/>
    <w:semiHidden/>
    <w:rsid w:val="00CA5E12"/>
    <w:pPr>
      <w:ind w:left="1600" w:hanging="200"/>
    </w:pPr>
  </w:style>
  <w:style w:type="paragraph" w:styleId="Index9">
    <w:name w:val="index 9"/>
    <w:basedOn w:val="Normal"/>
    <w:next w:val="Normal"/>
    <w:semiHidden/>
    <w:rsid w:val="00CA5E12"/>
    <w:pPr>
      <w:ind w:left="1800" w:hanging="200"/>
    </w:pPr>
  </w:style>
  <w:style w:type="paragraph" w:styleId="ListBullet2">
    <w:name w:val="List Bullet 2"/>
    <w:basedOn w:val="Normal"/>
    <w:rsid w:val="00CA5E12"/>
    <w:pPr>
      <w:numPr>
        <w:numId w:val="23"/>
      </w:numPr>
    </w:pPr>
  </w:style>
  <w:style w:type="paragraph" w:styleId="ListBullet3">
    <w:name w:val="List Bullet 3"/>
    <w:basedOn w:val="Normal"/>
    <w:rsid w:val="00CA5E12"/>
    <w:pPr>
      <w:numPr>
        <w:numId w:val="25"/>
      </w:numPr>
    </w:pPr>
  </w:style>
  <w:style w:type="paragraph" w:styleId="ListBullet4">
    <w:name w:val="List Bullet 4"/>
    <w:basedOn w:val="Normal"/>
    <w:rsid w:val="00CA5E12"/>
    <w:pPr>
      <w:numPr>
        <w:numId w:val="27"/>
      </w:numPr>
    </w:pPr>
  </w:style>
  <w:style w:type="paragraph" w:styleId="ListBullet5">
    <w:name w:val="List Bullet 5"/>
    <w:basedOn w:val="Normal"/>
    <w:rsid w:val="00CA5E12"/>
    <w:pPr>
      <w:numPr>
        <w:numId w:val="29"/>
      </w:numPr>
    </w:pPr>
  </w:style>
  <w:style w:type="paragraph" w:styleId="TOC1">
    <w:name w:val="toc 1"/>
    <w:basedOn w:val="Normal"/>
    <w:next w:val="Normal"/>
    <w:uiPriority w:val="39"/>
    <w:rsid w:val="0052170D"/>
    <w:rPr>
      <w:rFonts w:ascii="Arial" w:hAnsi="Arial"/>
      <w:b/>
    </w:rPr>
  </w:style>
  <w:style w:type="paragraph" w:styleId="TOC2">
    <w:name w:val="toc 2"/>
    <w:basedOn w:val="Normal"/>
    <w:next w:val="Normal"/>
    <w:uiPriority w:val="39"/>
    <w:rsid w:val="0052170D"/>
    <w:pPr>
      <w:tabs>
        <w:tab w:val="left" w:pos="900"/>
        <w:tab w:val="right" w:leader="dot" w:pos="9350"/>
      </w:tabs>
      <w:ind w:left="200"/>
    </w:pPr>
    <w:rPr>
      <w:rFonts w:ascii="Arial" w:hAnsi="Arial"/>
      <w:i/>
      <w:noProof/>
    </w:rPr>
  </w:style>
  <w:style w:type="paragraph" w:styleId="TOC3">
    <w:name w:val="toc 3"/>
    <w:basedOn w:val="Normal"/>
    <w:next w:val="Normal"/>
    <w:uiPriority w:val="39"/>
    <w:rsid w:val="0052170D"/>
    <w:pPr>
      <w:tabs>
        <w:tab w:val="left" w:pos="1250"/>
        <w:tab w:val="right" w:leader="dot" w:pos="9350"/>
      </w:tabs>
      <w:ind w:left="400"/>
    </w:pPr>
    <w:rPr>
      <w:rFonts w:ascii="Arial" w:hAnsi="Arial"/>
      <w:noProof/>
    </w:rPr>
  </w:style>
  <w:style w:type="paragraph" w:styleId="TOC4">
    <w:name w:val="toc 4"/>
    <w:basedOn w:val="Normal"/>
    <w:next w:val="Normal"/>
    <w:rsid w:val="0052170D"/>
    <w:pPr>
      <w:tabs>
        <w:tab w:val="left" w:pos="1450"/>
        <w:tab w:val="right" w:leader="dot" w:pos="9350"/>
      </w:tabs>
      <w:ind w:left="600"/>
    </w:pPr>
    <w:rPr>
      <w:rFonts w:ascii="Arial" w:hAnsi="Arial"/>
      <w:i/>
      <w:noProof/>
      <w:sz w:val="18"/>
    </w:rPr>
  </w:style>
  <w:style w:type="paragraph" w:styleId="TOC5">
    <w:name w:val="toc 5"/>
    <w:basedOn w:val="Normal"/>
    <w:next w:val="Normal"/>
    <w:rsid w:val="0052170D"/>
    <w:pPr>
      <w:tabs>
        <w:tab w:val="left" w:pos="1800"/>
        <w:tab w:val="right" w:leader="dot" w:pos="9350"/>
      </w:tabs>
      <w:ind w:left="800"/>
    </w:pPr>
    <w:rPr>
      <w:rFonts w:ascii="Arial" w:hAnsi="Arial"/>
      <w:noProof/>
      <w:sz w:val="18"/>
    </w:rPr>
  </w:style>
  <w:style w:type="paragraph" w:styleId="TOC6">
    <w:name w:val="toc 6"/>
    <w:basedOn w:val="Normal"/>
    <w:next w:val="Normal"/>
    <w:rsid w:val="0052170D"/>
    <w:pPr>
      <w:tabs>
        <w:tab w:val="left" w:pos="2150"/>
        <w:tab w:val="right" w:leader="dot" w:pos="9350"/>
      </w:tabs>
      <w:ind w:left="1000"/>
    </w:pPr>
    <w:rPr>
      <w:rFonts w:ascii="Arial" w:hAnsi="Arial"/>
      <w:noProof/>
      <w:sz w:val="18"/>
    </w:rPr>
  </w:style>
  <w:style w:type="paragraph" w:styleId="TOC7">
    <w:name w:val="toc 7"/>
    <w:basedOn w:val="Normal"/>
    <w:next w:val="Normal"/>
    <w:rsid w:val="0052170D"/>
    <w:pPr>
      <w:tabs>
        <w:tab w:val="left" w:pos="2500"/>
        <w:tab w:val="right" w:leader="dot" w:pos="9350"/>
      </w:tabs>
      <w:ind w:left="1200"/>
    </w:pPr>
    <w:rPr>
      <w:rFonts w:ascii="Arial" w:hAnsi="Arial"/>
      <w:noProof/>
      <w:sz w:val="18"/>
    </w:rPr>
  </w:style>
  <w:style w:type="paragraph" w:styleId="TOC8">
    <w:name w:val="toc 8"/>
    <w:basedOn w:val="Normal"/>
    <w:next w:val="Normal"/>
    <w:rsid w:val="0052170D"/>
    <w:pPr>
      <w:tabs>
        <w:tab w:val="left" w:pos="2850"/>
        <w:tab w:val="right" w:leader="dot" w:pos="9350"/>
      </w:tabs>
      <w:ind w:left="1400"/>
    </w:pPr>
    <w:rPr>
      <w:rFonts w:ascii="Arial" w:hAnsi="Arial"/>
      <w:noProof/>
      <w:sz w:val="18"/>
    </w:rPr>
  </w:style>
  <w:style w:type="paragraph" w:styleId="TOC9">
    <w:name w:val="toc 9"/>
    <w:basedOn w:val="Normal"/>
    <w:next w:val="Normal"/>
    <w:rsid w:val="0052170D"/>
    <w:pPr>
      <w:tabs>
        <w:tab w:val="left" w:pos="3200"/>
        <w:tab w:val="right" w:leader="dot" w:pos="9350"/>
      </w:tabs>
      <w:ind w:left="1600"/>
    </w:pPr>
    <w:rPr>
      <w:rFonts w:ascii="Arial" w:hAnsi="Arial"/>
      <w:noProof/>
      <w:sz w:val="18"/>
    </w:rPr>
  </w:style>
  <w:style w:type="paragraph" w:customStyle="1" w:styleId="TitleA">
    <w:name w:val="TitleA"/>
    <w:basedOn w:val="Normal"/>
    <w:rsid w:val="00CA5E12"/>
    <w:pPr>
      <w:outlineLvl w:val="4"/>
    </w:pPr>
    <w:rPr>
      <w:rFonts w:ascii="Arial" w:hAnsi="Arial" w:cs="Arial"/>
      <w:b/>
      <w:u w:val="single"/>
    </w:rPr>
  </w:style>
  <w:style w:type="paragraph" w:customStyle="1" w:styleId="TitleB">
    <w:name w:val="TitleB"/>
    <w:basedOn w:val="TitleA"/>
    <w:next w:val="Normal"/>
    <w:rsid w:val="00CA5E12"/>
    <w:rPr>
      <w:rFonts w:eastAsia="MS Mincho"/>
      <w:b w:val="0"/>
      <w:bCs/>
    </w:rPr>
  </w:style>
  <w:style w:type="paragraph" w:customStyle="1" w:styleId="Continued4">
    <w:name w:val="Continued 4"/>
    <w:basedOn w:val="Heading4"/>
    <w:next w:val="Kwnp"/>
    <w:rsid w:val="00CA5E12"/>
    <w:pPr>
      <w:outlineLvl w:val="9"/>
    </w:pPr>
    <w:rPr>
      <w:sz w:val="20"/>
      <w:lang w:val="en-US"/>
    </w:rPr>
  </w:style>
  <w:style w:type="paragraph" w:styleId="Header">
    <w:name w:val="header"/>
    <w:basedOn w:val="Normal"/>
    <w:rsid w:val="00B71B9D"/>
    <w:pPr>
      <w:tabs>
        <w:tab w:val="center" w:pos="4320"/>
        <w:tab w:val="right" w:pos="8640"/>
      </w:tabs>
    </w:pPr>
  </w:style>
  <w:style w:type="paragraph" w:styleId="Footer">
    <w:name w:val="footer"/>
    <w:basedOn w:val="Normal"/>
    <w:link w:val="FooterChar"/>
    <w:uiPriority w:val="99"/>
    <w:rsid w:val="00B71B9D"/>
    <w:pPr>
      <w:tabs>
        <w:tab w:val="center" w:pos="4320"/>
        <w:tab w:val="right" w:pos="8640"/>
      </w:tabs>
    </w:pPr>
  </w:style>
  <w:style w:type="character" w:styleId="PageNumber">
    <w:name w:val="page number"/>
    <w:basedOn w:val="DefaultParagraphFont"/>
    <w:rsid w:val="00B71B9D"/>
  </w:style>
  <w:style w:type="paragraph" w:customStyle="1" w:styleId="Equation">
    <w:name w:val="Equation"/>
    <w:basedOn w:val="Normal"/>
    <w:rsid w:val="00D406E7"/>
    <w:pPr>
      <w:tabs>
        <w:tab w:val="right" w:pos="9200"/>
      </w:tabs>
    </w:pPr>
    <w:rPr>
      <w:rFonts w:ascii="Arial" w:hAnsi="Arial" w:cs="Arial"/>
      <w:szCs w:val="20"/>
    </w:rPr>
  </w:style>
  <w:style w:type="table" w:customStyle="1" w:styleId="Table1">
    <w:name w:val="Table 1"/>
    <w:basedOn w:val="TableGrid"/>
    <w:rsid w:val="00B942DA"/>
    <w:pPr>
      <w:keepNext/>
      <w:keepLines/>
    </w:pPr>
    <w:rPr>
      <w:rFonts w:ascii="Arial" w:hAnsi="Arial"/>
      <w:sz w:val="18"/>
    </w:rPr>
    <w:tblPr/>
    <w:tblStylePr w:type="firstRow">
      <w:rPr>
        <w:b/>
      </w:rPr>
    </w:tblStylePr>
    <w:tblStylePr w:type="lastRow">
      <w:pPr>
        <w:keepNext w:val="0"/>
        <w:wordWrap/>
      </w:pPr>
    </w:tblStylePr>
  </w:style>
  <w:style w:type="table" w:styleId="TableGrid">
    <w:name w:val="Table Grid"/>
    <w:basedOn w:val="TableNormal"/>
    <w:rsid w:val="002C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 1"/>
    <w:basedOn w:val="Normal"/>
    <w:rsid w:val="0023097C"/>
    <w:rPr>
      <w:rFonts w:ascii="Verdana" w:hAnsi="Verdana"/>
      <w:color w:val="333399"/>
      <w:sz w:val="18"/>
      <w:szCs w:val="18"/>
    </w:rPr>
  </w:style>
  <w:style w:type="paragraph" w:customStyle="1" w:styleId="Quote2">
    <w:name w:val="Quote 2"/>
    <w:basedOn w:val="Normal"/>
    <w:rsid w:val="0023097C"/>
    <w:rPr>
      <w:rFonts w:ascii="Tahoma" w:hAnsi="Tahoma" w:cs="Tahoma"/>
      <w:color w:val="FF0000"/>
    </w:rPr>
  </w:style>
  <w:style w:type="paragraph" w:customStyle="1" w:styleId="Quote3">
    <w:name w:val="Quote 3"/>
    <w:basedOn w:val="Normal"/>
    <w:rsid w:val="00D33996"/>
    <w:rPr>
      <w:rFonts w:ascii="Myriad Pro" w:hAnsi="Myriad Pro"/>
      <w:color w:val="FF00FF"/>
    </w:rPr>
  </w:style>
  <w:style w:type="paragraph" w:styleId="HTMLPreformatted">
    <w:name w:val="HTML Preformatted"/>
    <w:basedOn w:val="Normal"/>
    <w:link w:val="HTMLPreformattedChar"/>
    <w:uiPriority w:val="99"/>
    <w:semiHidden/>
    <w:unhideWhenUsed/>
    <w:rsid w:val="003E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E5684"/>
    <w:rPr>
      <w:rFonts w:ascii="Courier New" w:hAnsi="Courier New" w:cs="Courier New"/>
    </w:rPr>
  </w:style>
  <w:style w:type="character" w:customStyle="1" w:styleId="Heading3Char">
    <w:name w:val="Heading 3 Char"/>
    <w:basedOn w:val="DefaultParagraphFont"/>
    <w:link w:val="Heading3"/>
    <w:uiPriority w:val="9"/>
    <w:rsid w:val="003E5684"/>
    <w:rPr>
      <w:rFonts w:ascii="Arial" w:hAnsi="Arial"/>
      <w:sz w:val="24"/>
      <w:szCs w:val="24"/>
      <w:u w:val="single"/>
      <w:lang w:eastAsia="en-US"/>
    </w:rPr>
  </w:style>
  <w:style w:type="character" w:customStyle="1" w:styleId="qu">
    <w:name w:val="qu"/>
    <w:basedOn w:val="DefaultParagraphFont"/>
    <w:rsid w:val="003E5684"/>
  </w:style>
  <w:style w:type="character" w:customStyle="1" w:styleId="gd">
    <w:name w:val="gd"/>
    <w:basedOn w:val="DefaultParagraphFont"/>
    <w:rsid w:val="003E5684"/>
  </w:style>
  <w:style w:type="character" w:customStyle="1" w:styleId="go">
    <w:name w:val="go"/>
    <w:basedOn w:val="DefaultParagraphFont"/>
    <w:rsid w:val="003E5684"/>
  </w:style>
  <w:style w:type="character" w:styleId="Hyperlink">
    <w:name w:val="Hyperlink"/>
    <w:basedOn w:val="DefaultParagraphFont"/>
    <w:uiPriority w:val="99"/>
    <w:unhideWhenUsed/>
    <w:rsid w:val="003E5684"/>
    <w:rPr>
      <w:color w:val="0000FF"/>
      <w:u w:val="single"/>
    </w:rPr>
  </w:style>
  <w:style w:type="character" w:customStyle="1" w:styleId="g3">
    <w:name w:val="g3"/>
    <w:basedOn w:val="DefaultParagraphFont"/>
    <w:rsid w:val="003E5684"/>
  </w:style>
  <w:style w:type="character" w:customStyle="1" w:styleId="hb">
    <w:name w:val="hb"/>
    <w:basedOn w:val="DefaultParagraphFont"/>
    <w:rsid w:val="003E5684"/>
  </w:style>
  <w:style w:type="character" w:customStyle="1" w:styleId="g2">
    <w:name w:val="g2"/>
    <w:basedOn w:val="DefaultParagraphFont"/>
    <w:rsid w:val="003E5684"/>
  </w:style>
  <w:style w:type="paragraph" w:styleId="ListParagraph">
    <w:name w:val="List Paragraph"/>
    <w:basedOn w:val="Normal"/>
    <w:uiPriority w:val="1"/>
    <w:qFormat/>
    <w:rsid w:val="00A82C8E"/>
    <w:pPr>
      <w:ind w:left="720"/>
    </w:pPr>
  </w:style>
  <w:style w:type="paragraph" w:styleId="BodyText">
    <w:name w:val="Body Text"/>
    <w:basedOn w:val="Normal"/>
    <w:link w:val="BodyTextChar"/>
    <w:uiPriority w:val="1"/>
    <w:qFormat/>
    <w:rsid w:val="003E5684"/>
    <w:pPr>
      <w:widowControl w:val="0"/>
      <w:autoSpaceDE w:val="0"/>
      <w:autoSpaceDN w:val="0"/>
      <w:spacing w:after="0"/>
      <w:ind w:left="120"/>
    </w:pPr>
    <w:rPr>
      <w:rFonts w:ascii="Microsoft Sans Serif" w:eastAsia="Microsoft Sans Serif" w:hAnsi="Microsoft Sans Serif" w:cs="Microsoft Sans Serif"/>
      <w:szCs w:val="24"/>
      <w:lang w:val="en-US"/>
    </w:rPr>
  </w:style>
  <w:style w:type="character" w:customStyle="1" w:styleId="BodyTextChar">
    <w:name w:val="Body Text Char"/>
    <w:basedOn w:val="DefaultParagraphFont"/>
    <w:link w:val="BodyText"/>
    <w:uiPriority w:val="1"/>
    <w:rsid w:val="003E5684"/>
    <w:rPr>
      <w:rFonts w:ascii="Microsoft Sans Serif" w:eastAsia="Microsoft Sans Serif" w:hAnsi="Microsoft Sans Serif" w:cs="Microsoft Sans Serif"/>
      <w:sz w:val="24"/>
      <w:szCs w:val="24"/>
      <w:lang w:val="en-US" w:eastAsia="en-US"/>
    </w:rPr>
  </w:style>
  <w:style w:type="character" w:customStyle="1" w:styleId="Heading1Char">
    <w:name w:val="Heading 1 Char"/>
    <w:basedOn w:val="DefaultParagraphFont"/>
    <w:link w:val="Heading1"/>
    <w:uiPriority w:val="9"/>
    <w:rsid w:val="003E5684"/>
    <w:rPr>
      <w:rFonts w:ascii="Arial" w:hAnsi="Arial"/>
      <w:b/>
      <w:kern w:val="28"/>
      <w:sz w:val="28"/>
      <w:szCs w:val="24"/>
      <w:lang w:eastAsia="en-US"/>
    </w:rPr>
  </w:style>
  <w:style w:type="character" w:customStyle="1" w:styleId="Heading2Char">
    <w:name w:val="Heading 2 Char"/>
    <w:basedOn w:val="DefaultParagraphFont"/>
    <w:link w:val="Heading2"/>
    <w:uiPriority w:val="9"/>
    <w:rsid w:val="003E5684"/>
    <w:rPr>
      <w:rFonts w:ascii="Arial" w:hAnsi="Arial"/>
      <w:b/>
      <w:i/>
      <w:sz w:val="24"/>
      <w:szCs w:val="24"/>
      <w:lang w:eastAsia="en-US"/>
    </w:rPr>
  </w:style>
  <w:style w:type="paragraph" w:customStyle="1" w:styleId="TableParagraph">
    <w:name w:val="Table Paragraph"/>
    <w:basedOn w:val="Normal"/>
    <w:uiPriority w:val="1"/>
    <w:qFormat/>
    <w:rsid w:val="003E5684"/>
    <w:pPr>
      <w:widowControl w:val="0"/>
      <w:autoSpaceDE w:val="0"/>
      <w:autoSpaceDN w:val="0"/>
      <w:spacing w:after="0" w:line="246" w:lineRule="exact"/>
    </w:pPr>
    <w:rPr>
      <w:rFonts w:ascii="Tahoma" w:eastAsia="Tahoma" w:hAnsi="Tahoma" w:cs="Tahoma"/>
    </w:rPr>
  </w:style>
  <w:style w:type="character" w:customStyle="1" w:styleId="FooterChar">
    <w:name w:val="Footer Char"/>
    <w:basedOn w:val="DefaultParagraphFont"/>
    <w:link w:val="Footer"/>
    <w:uiPriority w:val="99"/>
    <w:rsid w:val="005B4A7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05">
      <w:bodyDiv w:val="1"/>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sChild>
            <w:div w:id="23174054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5570895">
      <w:bodyDiv w:val="1"/>
      <w:marLeft w:val="0"/>
      <w:marRight w:val="0"/>
      <w:marTop w:val="0"/>
      <w:marBottom w:val="0"/>
      <w:divBdr>
        <w:top w:val="none" w:sz="0" w:space="0" w:color="auto"/>
        <w:left w:val="none" w:sz="0" w:space="0" w:color="auto"/>
        <w:bottom w:val="none" w:sz="0" w:space="0" w:color="auto"/>
        <w:right w:val="none" w:sz="0" w:space="0" w:color="auto"/>
      </w:divBdr>
    </w:div>
    <w:div w:id="424691276">
      <w:bodyDiv w:val="1"/>
      <w:marLeft w:val="0"/>
      <w:marRight w:val="0"/>
      <w:marTop w:val="0"/>
      <w:marBottom w:val="0"/>
      <w:divBdr>
        <w:top w:val="none" w:sz="0" w:space="0" w:color="auto"/>
        <w:left w:val="none" w:sz="0" w:space="0" w:color="auto"/>
        <w:bottom w:val="none" w:sz="0" w:space="0" w:color="auto"/>
        <w:right w:val="none" w:sz="0" w:space="0" w:color="auto"/>
      </w:divBdr>
    </w:div>
    <w:div w:id="442771778">
      <w:bodyDiv w:val="1"/>
      <w:marLeft w:val="0"/>
      <w:marRight w:val="0"/>
      <w:marTop w:val="0"/>
      <w:marBottom w:val="0"/>
      <w:divBdr>
        <w:top w:val="none" w:sz="0" w:space="0" w:color="auto"/>
        <w:left w:val="none" w:sz="0" w:space="0" w:color="auto"/>
        <w:bottom w:val="none" w:sz="0" w:space="0" w:color="auto"/>
        <w:right w:val="none" w:sz="0" w:space="0" w:color="auto"/>
      </w:divBdr>
    </w:div>
    <w:div w:id="585071823">
      <w:bodyDiv w:val="1"/>
      <w:marLeft w:val="0"/>
      <w:marRight w:val="0"/>
      <w:marTop w:val="0"/>
      <w:marBottom w:val="0"/>
      <w:divBdr>
        <w:top w:val="none" w:sz="0" w:space="0" w:color="auto"/>
        <w:left w:val="none" w:sz="0" w:space="0" w:color="auto"/>
        <w:bottom w:val="none" w:sz="0" w:space="0" w:color="auto"/>
        <w:right w:val="none" w:sz="0" w:space="0" w:color="auto"/>
      </w:divBdr>
    </w:div>
    <w:div w:id="600457514">
      <w:bodyDiv w:val="1"/>
      <w:marLeft w:val="0"/>
      <w:marRight w:val="0"/>
      <w:marTop w:val="0"/>
      <w:marBottom w:val="0"/>
      <w:divBdr>
        <w:top w:val="none" w:sz="0" w:space="0" w:color="auto"/>
        <w:left w:val="none" w:sz="0" w:space="0" w:color="auto"/>
        <w:bottom w:val="none" w:sz="0" w:space="0" w:color="auto"/>
        <w:right w:val="none" w:sz="0" w:space="0" w:color="auto"/>
      </w:divBdr>
      <w:divsChild>
        <w:div w:id="705250374">
          <w:marLeft w:val="0"/>
          <w:marRight w:val="0"/>
          <w:marTop w:val="0"/>
          <w:marBottom w:val="0"/>
          <w:divBdr>
            <w:top w:val="none" w:sz="0" w:space="0" w:color="auto"/>
            <w:left w:val="none" w:sz="0" w:space="0" w:color="auto"/>
            <w:bottom w:val="none" w:sz="0" w:space="0" w:color="auto"/>
            <w:right w:val="none" w:sz="0" w:space="0" w:color="auto"/>
          </w:divBdr>
          <w:divsChild>
            <w:div w:id="1160775488">
              <w:marLeft w:val="0"/>
              <w:marRight w:val="0"/>
              <w:marTop w:val="0"/>
              <w:marBottom w:val="0"/>
              <w:divBdr>
                <w:top w:val="none" w:sz="0" w:space="0" w:color="auto"/>
                <w:left w:val="none" w:sz="0" w:space="0" w:color="auto"/>
                <w:bottom w:val="none" w:sz="0" w:space="0" w:color="auto"/>
                <w:right w:val="none" w:sz="0" w:space="0" w:color="auto"/>
              </w:divBdr>
            </w:div>
          </w:divsChild>
        </w:div>
        <w:div w:id="1032420341">
          <w:marLeft w:val="0"/>
          <w:marRight w:val="0"/>
          <w:marTop w:val="0"/>
          <w:marBottom w:val="0"/>
          <w:divBdr>
            <w:top w:val="none" w:sz="0" w:space="0" w:color="auto"/>
            <w:left w:val="none" w:sz="0" w:space="0" w:color="auto"/>
            <w:bottom w:val="none" w:sz="0" w:space="0" w:color="auto"/>
            <w:right w:val="none" w:sz="0" w:space="0" w:color="auto"/>
          </w:divBdr>
          <w:divsChild>
            <w:div w:id="994643200">
              <w:marLeft w:val="0"/>
              <w:marRight w:val="0"/>
              <w:marTop w:val="0"/>
              <w:marBottom w:val="0"/>
              <w:divBdr>
                <w:top w:val="none" w:sz="0" w:space="0" w:color="auto"/>
                <w:left w:val="none" w:sz="0" w:space="0" w:color="auto"/>
                <w:bottom w:val="none" w:sz="0" w:space="0" w:color="auto"/>
                <w:right w:val="none" w:sz="0" w:space="0" w:color="auto"/>
              </w:divBdr>
              <w:divsChild>
                <w:div w:id="888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088">
          <w:marLeft w:val="0"/>
          <w:marRight w:val="0"/>
          <w:marTop w:val="0"/>
          <w:marBottom w:val="0"/>
          <w:divBdr>
            <w:top w:val="none" w:sz="0" w:space="0" w:color="auto"/>
            <w:left w:val="none" w:sz="0" w:space="0" w:color="auto"/>
            <w:bottom w:val="none" w:sz="0" w:space="0" w:color="auto"/>
            <w:right w:val="none" w:sz="0" w:space="0" w:color="auto"/>
          </w:divBdr>
          <w:divsChild>
            <w:div w:id="1915311745">
              <w:marLeft w:val="0"/>
              <w:marRight w:val="0"/>
              <w:marTop w:val="0"/>
              <w:marBottom w:val="0"/>
              <w:divBdr>
                <w:top w:val="none" w:sz="0" w:space="0" w:color="auto"/>
                <w:left w:val="none" w:sz="0" w:space="0" w:color="auto"/>
                <w:bottom w:val="none" w:sz="0" w:space="0" w:color="auto"/>
                <w:right w:val="none" w:sz="0" w:space="0" w:color="auto"/>
              </w:divBdr>
            </w:div>
            <w:div w:id="728505094">
              <w:marLeft w:val="0"/>
              <w:marRight w:val="0"/>
              <w:marTop w:val="0"/>
              <w:marBottom w:val="0"/>
              <w:divBdr>
                <w:top w:val="none" w:sz="0" w:space="0" w:color="auto"/>
                <w:left w:val="none" w:sz="0" w:space="0" w:color="auto"/>
                <w:bottom w:val="none" w:sz="0" w:space="0" w:color="auto"/>
                <w:right w:val="none" w:sz="0" w:space="0" w:color="auto"/>
              </w:divBdr>
            </w:div>
          </w:divsChild>
        </w:div>
        <w:div w:id="394670516">
          <w:marLeft w:val="0"/>
          <w:marRight w:val="0"/>
          <w:marTop w:val="0"/>
          <w:marBottom w:val="0"/>
          <w:divBdr>
            <w:top w:val="none" w:sz="0" w:space="0" w:color="auto"/>
            <w:left w:val="none" w:sz="0" w:space="0" w:color="auto"/>
            <w:bottom w:val="none" w:sz="0" w:space="0" w:color="auto"/>
            <w:right w:val="none" w:sz="0" w:space="0" w:color="auto"/>
          </w:divBdr>
          <w:divsChild>
            <w:div w:id="820654678">
              <w:marLeft w:val="0"/>
              <w:marRight w:val="0"/>
              <w:marTop w:val="0"/>
              <w:marBottom w:val="0"/>
              <w:divBdr>
                <w:top w:val="none" w:sz="0" w:space="0" w:color="auto"/>
                <w:left w:val="none" w:sz="0" w:space="0" w:color="auto"/>
                <w:bottom w:val="none" w:sz="0" w:space="0" w:color="auto"/>
                <w:right w:val="none" w:sz="0" w:space="0" w:color="auto"/>
              </w:divBdr>
              <w:divsChild>
                <w:div w:id="434598251">
                  <w:marLeft w:val="0"/>
                  <w:marRight w:val="0"/>
                  <w:marTop w:val="0"/>
                  <w:marBottom w:val="0"/>
                  <w:divBdr>
                    <w:top w:val="none" w:sz="0" w:space="0" w:color="auto"/>
                    <w:left w:val="none" w:sz="0" w:space="0" w:color="auto"/>
                    <w:bottom w:val="none" w:sz="0" w:space="0" w:color="auto"/>
                    <w:right w:val="none" w:sz="0" w:space="0" w:color="auto"/>
                  </w:divBdr>
                  <w:divsChild>
                    <w:div w:id="848566795">
                      <w:marLeft w:val="0"/>
                      <w:marRight w:val="0"/>
                      <w:marTop w:val="0"/>
                      <w:marBottom w:val="0"/>
                      <w:divBdr>
                        <w:top w:val="none" w:sz="0" w:space="0" w:color="auto"/>
                        <w:left w:val="none" w:sz="0" w:space="0" w:color="auto"/>
                        <w:bottom w:val="none" w:sz="0" w:space="0" w:color="auto"/>
                        <w:right w:val="none" w:sz="0" w:space="0" w:color="auto"/>
                      </w:divBdr>
                      <w:divsChild>
                        <w:div w:id="1162087764">
                          <w:marLeft w:val="0"/>
                          <w:marRight w:val="0"/>
                          <w:marTop w:val="0"/>
                          <w:marBottom w:val="0"/>
                          <w:divBdr>
                            <w:top w:val="none" w:sz="0" w:space="0" w:color="auto"/>
                            <w:left w:val="none" w:sz="0" w:space="0" w:color="auto"/>
                            <w:bottom w:val="none" w:sz="0" w:space="0" w:color="auto"/>
                            <w:right w:val="none" w:sz="0" w:space="0" w:color="auto"/>
                          </w:divBdr>
                        </w:div>
                        <w:div w:id="1412238617">
                          <w:marLeft w:val="0"/>
                          <w:marRight w:val="0"/>
                          <w:marTop w:val="0"/>
                          <w:marBottom w:val="0"/>
                          <w:divBdr>
                            <w:top w:val="none" w:sz="0" w:space="0" w:color="auto"/>
                            <w:left w:val="none" w:sz="0" w:space="0" w:color="auto"/>
                            <w:bottom w:val="none" w:sz="0" w:space="0" w:color="auto"/>
                            <w:right w:val="none" w:sz="0" w:space="0" w:color="auto"/>
                          </w:divBdr>
                        </w:div>
                        <w:div w:id="2064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8475">
      <w:bodyDiv w:val="1"/>
      <w:marLeft w:val="0"/>
      <w:marRight w:val="0"/>
      <w:marTop w:val="0"/>
      <w:marBottom w:val="0"/>
      <w:divBdr>
        <w:top w:val="none" w:sz="0" w:space="0" w:color="auto"/>
        <w:left w:val="none" w:sz="0" w:space="0" w:color="auto"/>
        <w:bottom w:val="none" w:sz="0" w:space="0" w:color="auto"/>
        <w:right w:val="none" w:sz="0" w:space="0" w:color="auto"/>
      </w:divBdr>
    </w:div>
    <w:div w:id="706487074">
      <w:bodyDiv w:val="1"/>
      <w:marLeft w:val="0"/>
      <w:marRight w:val="0"/>
      <w:marTop w:val="0"/>
      <w:marBottom w:val="0"/>
      <w:divBdr>
        <w:top w:val="none" w:sz="0" w:space="0" w:color="auto"/>
        <w:left w:val="none" w:sz="0" w:space="0" w:color="auto"/>
        <w:bottom w:val="none" w:sz="0" w:space="0" w:color="auto"/>
        <w:right w:val="none" w:sz="0" w:space="0" w:color="auto"/>
      </w:divBdr>
    </w:div>
    <w:div w:id="788623262">
      <w:bodyDiv w:val="1"/>
      <w:marLeft w:val="0"/>
      <w:marRight w:val="0"/>
      <w:marTop w:val="0"/>
      <w:marBottom w:val="0"/>
      <w:divBdr>
        <w:top w:val="none" w:sz="0" w:space="0" w:color="auto"/>
        <w:left w:val="none" w:sz="0" w:space="0" w:color="auto"/>
        <w:bottom w:val="none" w:sz="0" w:space="0" w:color="auto"/>
        <w:right w:val="none" w:sz="0" w:space="0" w:color="auto"/>
      </w:divBdr>
    </w:div>
    <w:div w:id="887650483">
      <w:bodyDiv w:val="1"/>
      <w:marLeft w:val="0"/>
      <w:marRight w:val="0"/>
      <w:marTop w:val="0"/>
      <w:marBottom w:val="0"/>
      <w:divBdr>
        <w:top w:val="none" w:sz="0" w:space="0" w:color="auto"/>
        <w:left w:val="none" w:sz="0" w:space="0" w:color="auto"/>
        <w:bottom w:val="none" w:sz="0" w:space="0" w:color="auto"/>
        <w:right w:val="none" w:sz="0" w:space="0" w:color="auto"/>
      </w:divBdr>
    </w:div>
    <w:div w:id="973557028">
      <w:bodyDiv w:val="1"/>
      <w:marLeft w:val="0"/>
      <w:marRight w:val="0"/>
      <w:marTop w:val="0"/>
      <w:marBottom w:val="0"/>
      <w:divBdr>
        <w:top w:val="none" w:sz="0" w:space="0" w:color="auto"/>
        <w:left w:val="none" w:sz="0" w:space="0" w:color="auto"/>
        <w:bottom w:val="none" w:sz="0" w:space="0" w:color="auto"/>
        <w:right w:val="none" w:sz="0" w:space="0" w:color="auto"/>
      </w:divBdr>
    </w:div>
    <w:div w:id="1020084294">
      <w:bodyDiv w:val="1"/>
      <w:marLeft w:val="0"/>
      <w:marRight w:val="0"/>
      <w:marTop w:val="0"/>
      <w:marBottom w:val="0"/>
      <w:divBdr>
        <w:top w:val="none" w:sz="0" w:space="0" w:color="auto"/>
        <w:left w:val="none" w:sz="0" w:space="0" w:color="auto"/>
        <w:bottom w:val="none" w:sz="0" w:space="0" w:color="auto"/>
        <w:right w:val="none" w:sz="0" w:space="0" w:color="auto"/>
      </w:divBdr>
    </w:div>
    <w:div w:id="1179392350">
      <w:bodyDiv w:val="1"/>
      <w:marLeft w:val="0"/>
      <w:marRight w:val="0"/>
      <w:marTop w:val="0"/>
      <w:marBottom w:val="0"/>
      <w:divBdr>
        <w:top w:val="none" w:sz="0" w:space="0" w:color="auto"/>
        <w:left w:val="none" w:sz="0" w:space="0" w:color="auto"/>
        <w:bottom w:val="none" w:sz="0" w:space="0" w:color="auto"/>
        <w:right w:val="none" w:sz="0" w:space="0" w:color="auto"/>
      </w:divBdr>
    </w:div>
    <w:div w:id="1287083538">
      <w:bodyDiv w:val="1"/>
      <w:marLeft w:val="0"/>
      <w:marRight w:val="0"/>
      <w:marTop w:val="0"/>
      <w:marBottom w:val="0"/>
      <w:divBdr>
        <w:top w:val="none" w:sz="0" w:space="0" w:color="auto"/>
        <w:left w:val="none" w:sz="0" w:space="0" w:color="auto"/>
        <w:bottom w:val="none" w:sz="0" w:space="0" w:color="auto"/>
        <w:right w:val="none" w:sz="0" w:space="0" w:color="auto"/>
      </w:divBdr>
    </w:div>
    <w:div w:id="1332955080">
      <w:bodyDiv w:val="1"/>
      <w:marLeft w:val="0"/>
      <w:marRight w:val="0"/>
      <w:marTop w:val="0"/>
      <w:marBottom w:val="0"/>
      <w:divBdr>
        <w:top w:val="none" w:sz="0" w:space="0" w:color="auto"/>
        <w:left w:val="none" w:sz="0" w:space="0" w:color="auto"/>
        <w:bottom w:val="none" w:sz="0" w:space="0" w:color="auto"/>
        <w:right w:val="none" w:sz="0" w:space="0" w:color="auto"/>
      </w:divBdr>
    </w:div>
    <w:div w:id="1839156216">
      <w:bodyDiv w:val="1"/>
      <w:marLeft w:val="0"/>
      <w:marRight w:val="0"/>
      <w:marTop w:val="0"/>
      <w:marBottom w:val="0"/>
      <w:divBdr>
        <w:top w:val="none" w:sz="0" w:space="0" w:color="auto"/>
        <w:left w:val="none" w:sz="0" w:space="0" w:color="auto"/>
        <w:bottom w:val="none" w:sz="0" w:space="0" w:color="auto"/>
        <w:right w:val="none" w:sz="0" w:space="0" w:color="auto"/>
      </w:divBdr>
    </w:div>
    <w:div w:id="1917982163">
      <w:bodyDiv w:val="1"/>
      <w:marLeft w:val="0"/>
      <w:marRight w:val="0"/>
      <w:marTop w:val="0"/>
      <w:marBottom w:val="0"/>
      <w:divBdr>
        <w:top w:val="none" w:sz="0" w:space="0" w:color="auto"/>
        <w:left w:val="none" w:sz="0" w:space="0" w:color="auto"/>
        <w:bottom w:val="none" w:sz="0" w:space="0" w:color="auto"/>
        <w:right w:val="none" w:sz="0" w:space="0" w:color="auto"/>
      </w:divBdr>
    </w:div>
    <w:div w:id="19274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87F8-F348-48B1-AF70-5C9433B1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George Prevost</cp:lastModifiedBy>
  <cp:revision>2</cp:revision>
  <dcterms:created xsi:type="dcterms:W3CDTF">2021-10-18T03:35:00Z</dcterms:created>
  <dcterms:modified xsi:type="dcterms:W3CDTF">2021-10-18T03:35:00Z</dcterms:modified>
</cp:coreProperties>
</file>